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B0B5A1" w14:textId="7431F35A"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#12</w:t>
      </w:r>
      <w:r w:rsidR="00346D2A">
        <w:rPr>
          <w:rFonts w:ascii="Arial" w:eastAsia="Times New Roman" w:hAnsi="Arial" w:cs="Times New Roman"/>
          <w:b/>
          <w:bCs/>
          <w:kern w:val="0"/>
          <w:sz w:val="24"/>
          <w:szCs w:val="24"/>
          <w:lang w:val="en-GB"/>
          <w14:ligatures w14:val="none"/>
        </w:rPr>
        <w:t>7</w:t>
      </w:r>
      <w:r w:rsidR="007C1412">
        <w:rPr>
          <w:rFonts w:ascii="Arial" w:eastAsia="Times New Roman" w:hAnsi="Arial" w:cs="Times New Roman"/>
          <w:b/>
          <w:bCs/>
          <w:kern w:val="0"/>
          <w:sz w:val="24"/>
          <w:szCs w:val="24"/>
          <w:lang w:val="en-GB"/>
          <w14:ligatures w14:val="none"/>
        </w:rPr>
        <w:t>bis</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R2-240</w:t>
      </w:r>
      <w:r w:rsidR="00E1630D">
        <w:rPr>
          <w:rFonts w:ascii="Arial" w:eastAsia="Times New Roman" w:hAnsi="Arial" w:cs="Times New Roman"/>
          <w:b/>
          <w:bCs/>
          <w:kern w:val="0"/>
          <w:sz w:val="24"/>
          <w:szCs w:val="24"/>
          <w:lang w:val="en-GB"/>
          <w14:ligatures w14:val="none"/>
        </w:rPr>
        <w:t>8896</w:t>
      </w:r>
    </w:p>
    <w:p w14:paraId="1134B6E9" w14:textId="0B972DF0" w:rsidR="007A07E8" w:rsidRPr="007A07E8" w:rsidRDefault="007C1412" w:rsidP="007A07E8">
      <w:pPr>
        <w:widowControl w:val="0"/>
        <w:tabs>
          <w:tab w:val="right" w:pos="9639"/>
        </w:tabs>
        <w:spacing w:after="0" w:line="240" w:lineRule="auto"/>
        <w:rPr>
          <w:rFonts w:ascii="Arial" w:eastAsia="Times New Roman" w:hAnsi="Arial" w:cs="Times New Roman"/>
          <w:b/>
          <w:bCs/>
          <w:i/>
          <w:kern w:val="0"/>
          <w:sz w:val="24"/>
          <w:szCs w:val="24"/>
          <w:lang w:val="en-GB"/>
          <w14:ligatures w14:val="none"/>
        </w:rPr>
      </w:pPr>
      <w:r w:rsidRPr="007C1412">
        <w:rPr>
          <w:rFonts w:ascii="Arial" w:eastAsia="Times New Roman" w:hAnsi="Arial" w:cs="Times New Roman"/>
          <w:b/>
          <w:bCs/>
          <w:kern w:val="0"/>
          <w:sz w:val="24"/>
          <w:szCs w:val="24"/>
          <w:lang w:val="en-GB"/>
          <w14:ligatures w14:val="none"/>
        </w:rPr>
        <w:t>Hefei, China, Oct 14th – 18th, 2024</w:t>
      </w:r>
      <w:r w:rsidR="007A07E8" w:rsidRPr="007A07E8">
        <w:rPr>
          <w:rFonts w:ascii="Arial" w:eastAsia="Times New Roman" w:hAnsi="Arial" w:cs="Times New Roman"/>
          <w:b/>
          <w:bCs/>
          <w:kern w:val="0"/>
          <w:sz w:val="24"/>
          <w:szCs w:val="24"/>
          <w:lang w:val="en-GB"/>
          <w14:ligatures w14:val="none"/>
        </w:rPr>
        <w:t xml:space="preserve">                 </w:t>
      </w:r>
      <w:r w:rsidR="007A07E8" w:rsidRPr="007A07E8">
        <w:rPr>
          <w:rFonts w:ascii="Arial" w:eastAsia="Malgun Gothic" w:hAnsi="Arial" w:cs="Arial"/>
          <w:b/>
          <w:bCs/>
          <w:kern w:val="0"/>
          <w:sz w:val="26"/>
          <w:szCs w:val="26"/>
          <w:lang w:val="en-GB"/>
          <w14:ligatures w14:val="none"/>
        </w:rPr>
        <w:tab/>
        <w:t xml:space="preserve"> </w:t>
      </w:r>
    </w:p>
    <w:p w14:paraId="2E59BED2" w14:textId="77777777" w:rsidR="007A07E8" w:rsidRPr="007A07E8" w:rsidRDefault="007A07E8" w:rsidP="007A07E8">
      <w:pPr>
        <w:widowControl w:val="0"/>
        <w:tabs>
          <w:tab w:val="right" w:pos="9639"/>
        </w:tabs>
        <w:spacing w:after="0" w:line="240" w:lineRule="auto"/>
        <w:rPr>
          <w:rFonts w:ascii="Arial" w:eastAsia="Malgun Gothic" w:hAnsi="Arial" w:cs="Times New Roman"/>
          <w:b/>
          <w:kern w:val="0"/>
          <w:sz w:val="24"/>
          <w:szCs w:val="24"/>
          <w:lang w:val="en-GB" w:eastAsia="zh-CN"/>
          <w14:ligatures w14:val="none"/>
        </w:rPr>
      </w:pPr>
      <w:r w:rsidRPr="007A07E8">
        <w:rPr>
          <w:rFonts w:ascii="Arial" w:eastAsia="Malgun Gothic" w:hAnsi="Arial" w:cs="Times New Roman"/>
          <w:b/>
          <w:kern w:val="0"/>
          <w:sz w:val="24"/>
          <w:szCs w:val="24"/>
          <w:lang w:val="en-GB" w:eastAsia="zh-CN"/>
          <w14:ligatures w14:val="none"/>
        </w:rPr>
        <w:tab/>
        <w:t xml:space="preserve"> </w:t>
      </w:r>
    </w:p>
    <w:p w14:paraId="43FA3E47" w14:textId="1E9EF959" w:rsidR="007A07E8" w:rsidRPr="007A07E8" w:rsidRDefault="007A07E8" w:rsidP="007A07E8">
      <w:pPr>
        <w:tabs>
          <w:tab w:val="left" w:pos="1985"/>
        </w:tabs>
        <w:spacing w:after="120" w:line="240" w:lineRule="auto"/>
        <w:rPr>
          <w:rFonts w:ascii="Arial" w:eastAsia="MS Mincho" w:hAnsi="Arial" w:cs="Arial"/>
          <w:b/>
          <w:bCs/>
          <w:kern w:val="0"/>
          <w:sz w:val="24"/>
          <w:szCs w:val="20"/>
          <w:lang w:val="en-GB"/>
          <w14:ligatures w14:val="none"/>
        </w:rPr>
      </w:pPr>
      <w:r w:rsidRPr="007A07E8">
        <w:rPr>
          <w:rFonts w:ascii="Arial" w:eastAsia="MS Mincho" w:hAnsi="Arial" w:cs="Arial"/>
          <w:b/>
          <w:bCs/>
          <w:kern w:val="0"/>
          <w:sz w:val="24"/>
          <w:szCs w:val="20"/>
          <w:lang w:val="en-GB"/>
          <w14:ligatures w14:val="none"/>
        </w:rPr>
        <w:t>Agenda item:</w:t>
      </w:r>
      <w:r w:rsidRPr="007A07E8">
        <w:rPr>
          <w:rFonts w:ascii="Arial" w:eastAsia="MS Mincho" w:hAnsi="Arial" w:cs="Arial"/>
          <w:b/>
          <w:bCs/>
          <w:kern w:val="0"/>
          <w:sz w:val="24"/>
          <w:szCs w:val="20"/>
          <w:lang w:val="en-GB"/>
          <w14:ligatures w14:val="none"/>
        </w:rPr>
        <w:tab/>
        <w:t>8.9.</w:t>
      </w:r>
      <w:r w:rsidR="00F636A4">
        <w:rPr>
          <w:rFonts w:ascii="Arial" w:eastAsia="MS Mincho" w:hAnsi="Arial" w:cs="Arial"/>
          <w:b/>
          <w:bCs/>
          <w:kern w:val="0"/>
          <w:sz w:val="24"/>
          <w:szCs w:val="20"/>
          <w:lang w:val="en-GB"/>
          <w14:ligatures w14:val="none"/>
        </w:rPr>
        <w:t>3</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3BDA88A0" w:rsidR="007A07E8" w:rsidRPr="007A07E8" w:rsidRDefault="007A07E8" w:rsidP="007A07E8">
      <w:pPr>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Title:</w:t>
      </w:r>
      <w:r w:rsidRPr="007A07E8">
        <w:rPr>
          <w:rFonts w:ascii="Arial" w:eastAsia="Times New Roman" w:hAnsi="Arial" w:cs="Arial"/>
          <w:b/>
          <w:bCs/>
          <w:kern w:val="0"/>
          <w:sz w:val="24"/>
          <w:szCs w:val="20"/>
          <w:lang w:val="en-GB"/>
          <w14:ligatures w14:val="none"/>
        </w:rPr>
        <w:tab/>
      </w:r>
      <w:r w:rsidR="00193189">
        <w:rPr>
          <w:rFonts w:ascii="Arial" w:eastAsia="Times New Roman" w:hAnsi="Arial" w:cs="Arial"/>
          <w:b/>
          <w:bCs/>
          <w:kern w:val="0"/>
          <w:sz w:val="24"/>
          <w:szCs w:val="20"/>
          <w:lang w:val="en-GB"/>
          <w14:ligatures w14:val="none"/>
        </w:rPr>
        <w:t>Discussion on EDT enhancements</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3B9C3B97" w14:textId="3B2ADFA0" w:rsidR="00BB4601" w:rsidRDefault="00BB4601"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RAN2#12</w:t>
      </w:r>
      <w:r w:rsidR="00421926">
        <w:rPr>
          <w:rFonts w:ascii="Times New Roman" w:eastAsia="Malgun Gothic" w:hAnsi="Times New Roman" w:cs="Times New Roman"/>
          <w:kern w:val="0"/>
          <w:sz w:val="20"/>
          <w:szCs w:val="20"/>
          <w:lang w:val="en-GB" w:eastAsia="x-none"/>
          <w14:ligatures w14:val="none"/>
        </w:rPr>
        <w:t>7</w:t>
      </w:r>
      <w:r>
        <w:rPr>
          <w:rFonts w:ascii="Times New Roman" w:eastAsia="Malgun Gothic" w:hAnsi="Times New Roman" w:cs="Times New Roman"/>
          <w:kern w:val="0"/>
          <w:sz w:val="20"/>
          <w:szCs w:val="20"/>
          <w:lang w:val="en-GB" w:eastAsia="x-none"/>
          <w14:ligatures w14:val="none"/>
        </w:rPr>
        <w:t>, so</w:t>
      </w:r>
      <w:r w:rsidR="003E1E37">
        <w:rPr>
          <w:rFonts w:ascii="Times New Roman" w:eastAsia="Malgun Gothic" w:hAnsi="Times New Roman" w:cs="Times New Roman"/>
          <w:kern w:val="0"/>
          <w:sz w:val="20"/>
          <w:szCs w:val="20"/>
          <w:lang w:val="en-GB" w:eastAsia="x-none"/>
          <w14:ligatures w14:val="none"/>
        </w:rPr>
        <w:t>me in</w:t>
      </w:r>
      <w:r>
        <w:rPr>
          <w:rFonts w:ascii="Times New Roman" w:eastAsia="Malgun Gothic" w:hAnsi="Times New Roman" w:cs="Times New Roman"/>
          <w:kern w:val="0"/>
          <w:sz w:val="20"/>
          <w:szCs w:val="20"/>
          <w:lang w:val="en-GB" w:eastAsia="x-none"/>
          <w14:ligatures w14:val="none"/>
        </w:rPr>
        <w:t xml:space="preserve">itial </w:t>
      </w:r>
      <w:r w:rsidR="00337A67">
        <w:rPr>
          <w:rFonts w:ascii="Times New Roman" w:eastAsia="Malgun Gothic" w:hAnsi="Times New Roman" w:cs="Times New Roman"/>
          <w:kern w:val="0"/>
          <w:sz w:val="20"/>
          <w:szCs w:val="20"/>
          <w:lang w:val="en-GB" w:eastAsia="x-none"/>
          <w14:ligatures w14:val="none"/>
        </w:rPr>
        <w:t>agreements were made</w:t>
      </w:r>
      <w:r w:rsidR="003E1E37">
        <w:rPr>
          <w:rFonts w:ascii="Times New Roman" w:eastAsia="Malgun Gothic" w:hAnsi="Times New Roman" w:cs="Times New Roman"/>
          <w:kern w:val="0"/>
          <w:sz w:val="20"/>
          <w:szCs w:val="20"/>
          <w:lang w:val="en-GB" w:eastAsia="x-none"/>
          <w14:ligatures w14:val="none"/>
        </w:rPr>
        <w:t>.</w:t>
      </w:r>
    </w:p>
    <w:p w14:paraId="6D98FC6A" w14:textId="77777777" w:rsidR="00421926" w:rsidRDefault="00421926" w:rsidP="00421926">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2118590F" w14:textId="77777777" w:rsidR="00421926" w:rsidRDefault="00421926" w:rsidP="00421926">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RAN2 will continue working on a CB-msg3 EDT-like mechanism</w:t>
      </w:r>
    </w:p>
    <w:p w14:paraId="3E1D5351" w14:textId="77777777" w:rsidR="00421926" w:rsidRPr="000E4861" w:rsidRDefault="00421926" w:rsidP="00421926">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RAN2 assumes that a DSA based scheme would not have RAN1 impacts, while RAN2 thinks that a CRDSA based scheme would necessarily have RAN1 impacts</w:t>
      </w:r>
    </w:p>
    <w:p w14:paraId="06120D1E" w14:textId="77777777" w:rsidR="00421926" w:rsidRDefault="00421926" w:rsidP="00421926">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14:paraId="7D8DDE55" w14:textId="77777777" w:rsidR="00421926" w:rsidRPr="006455D4" w:rsidRDefault="00421926" w:rsidP="00421926">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For DSA and CRDSA, RAN2 can consider in the evaluation how to integrate them with repetition.</w:t>
      </w:r>
    </w:p>
    <w:p w14:paraId="6386F7AB" w14:textId="77777777" w:rsidR="009A6D80" w:rsidRDefault="009A6D80" w:rsidP="007A07E8">
      <w:pPr>
        <w:spacing w:after="180" w:line="240" w:lineRule="auto"/>
        <w:rPr>
          <w:rFonts w:ascii="Times New Roman" w:eastAsia="Malgun Gothic" w:hAnsi="Times New Roman" w:cs="Times New Roman"/>
          <w:kern w:val="0"/>
          <w:sz w:val="20"/>
          <w:szCs w:val="20"/>
          <w:lang w:val="en-GB" w:eastAsia="x-none"/>
          <w14:ligatures w14:val="none"/>
        </w:rPr>
      </w:pPr>
    </w:p>
    <w:p w14:paraId="7610F2F5" w14:textId="3EF4DDD4" w:rsidR="007A07E8" w:rsidRP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In this document, we provide</w:t>
      </w:r>
      <w:r w:rsidR="009A6D80">
        <w:rPr>
          <w:rFonts w:ascii="Times New Roman" w:eastAsia="Malgun Gothic" w:hAnsi="Times New Roman" w:cs="Times New Roman"/>
          <w:kern w:val="0"/>
          <w:sz w:val="20"/>
          <w:szCs w:val="20"/>
          <w:lang w:val="en-GB" w:eastAsia="x-none"/>
          <w14:ligatures w14:val="none"/>
        </w:rPr>
        <w:t xml:space="preserve"> descriptions for</w:t>
      </w:r>
      <w:r w:rsidRPr="007A07E8">
        <w:rPr>
          <w:rFonts w:ascii="Times New Roman" w:eastAsia="Malgun Gothic" w:hAnsi="Times New Roman" w:cs="Times New Roman"/>
          <w:kern w:val="0"/>
          <w:sz w:val="20"/>
          <w:szCs w:val="20"/>
          <w:lang w:val="en-GB" w:eastAsia="x-none"/>
          <w14:ligatures w14:val="none"/>
        </w:rPr>
        <w:t xml:space="preserve"> </w:t>
      </w:r>
      <w:r w:rsidR="009A6D80">
        <w:rPr>
          <w:rFonts w:ascii="Times New Roman" w:eastAsia="Malgun Gothic" w:hAnsi="Times New Roman" w:cs="Times New Roman"/>
          <w:kern w:val="0"/>
          <w:sz w:val="20"/>
          <w:szCs w:val="20"/>
          <w:lang w:val="en-GB" w:eastAsia="x-none"/>
          <w14:ligatures w14:val="none"/>
        </w:rPr>
        <w:t>the solutions on first objective and second objective of the WID [1].</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1B09CCB0" w14:textId="1E739CA7" w:rsidR="00A635C2" w:rsidRPr="00B24084" w:rsidRDefault="00477612" w:rsidP="00477612">
      <w:pPr>
        <w:pStyle w:val="Heading2"/>
        <w:rPr>
          <w:rFonts w:ascii="Arial" w:hAnsi="Arial" w:cs="Arial"/>
          <w:color w:val="auto"/>
          <w:sz w:val="28"/>
          <w:szCs w:val="28"/>
          <w:lang w:val="en-GB"/>
        </w:rPr>
      </w:pPr>
      <w:r>
        <w:rPr>
          <w:rFonts w:ascii="Arial" w:hAnsi="Arial" w:cs="Arial"/>
          <w:color w:val="auto"/>
          <w:sz w:val="28"/>
          <w:szCs w:val="28"/>
          <w:lang w:val="en-GB"/>
        </w:rPr>
        <w:t xml:space="preserve">1. </w:t>
      </w:r>
      <w:r w:rsidR="00A635C2" w:rsidRPr="00B24084">
        <w:rPr>
          <w:rFonts w:ascii="Arial" w:hAnsi="Arial" w:cs="Arial"/>
          <w:color w:val="auto"/>
          <w:sz w:val="28"/>
          <w:szCs w:val="28"/>
          <w:lang w:val="en-GB"/>
        </w:rPr>
        <w:t>First objective</w:t>
      </w:r>
    </w:p>
    <w:p w14:paraId="3BFFFAB0" w14:textId="78C09C74" w:rsidR="003F2C9E" w:rsidRPr="00A063DC" w:rsidRDefault="003F2C9E" w:rsidP="0E976B7D">
      <w:pPr>
        <w:spacing w:after="180" w:line="240" w:lineRule="auto"/>
        <w:rPr>
          <w:rFonts w:ascii="Times New Roman" w:eastAsia="Malgun Gothic" w:hAnsi="Times New Roman" w:cs="Times New Roman"/>
          <w:kern w:val="0"/>
          <w:sz w:val="20"/>
          <w:szCs w:val="20"/>
          <w:lang w:val="en-GB"/>
          <w14:ligatures w14:val="none"/>
        </w:rPr>
      </w:pPr>
      <w:r w:rsidRPr="0E976B7D">
        <w:rPr>
          <w:rFonts w:ascii="Times New Roman" w:eastAsia="Malgun Gothic" w:hAnsi="Times New Roman" w:cs="Times New Roman"/>
          <w:kern w:val="0"/>
          <w:sz w:val="20"/>
          <w:szCs w:val="20"/>
          <w:lang w:val="en-GB"/>
          <w14:ligatures w14:val="none"/>
        </w:rPr>
        <w:t xml:space="preserve">The primary goal of the EDT enhancement is to improve the random-access procedure. Currently, the existing preamble transmission and RAR reception are inefficient because collisions are detected by the UE only after receiving </w:t>
      </w:r>
      <w:r w:rsidR="5177AE5D" w:rsidRPr="0E976B7D">
        <w:rPr>
          <w:rFonts w:ascii="Times New Roman" w:eastAsia="Malgun Gothic" w:hAnsi="Times New Roman" w:cs="Times New Roman"/>
          <w:kern w:val="0"/>
          <w:sz w:val="20"/>
          <w:szCs w:val="20"/>
          <w:lang w:val="en-GB"/>
          <w14:ligatures w14:val="none"/>
        </w:rPr>
        <w:t>DL response message</w:t>
      </w:r>
      <w:r w:rsidR="5A565484" w:rsidRPr="0E976B7D">
        <w:rPr>
          <w:rFonts w:ascii="Times New Roman" w:eastAsia="Malgun Gothic" w:hAnsi="Times New Roman" w:cs="Times New Roman"/>
          <w:kern w:val="0"/>
          <w:sz w:val="20"/>
          <w:szCs w:val="20"/>
          <w:lang w:val="en-GB"/>
          <w14:ligatures w14:val="none"/>
        </w:rPr>
        <w:t xml:space="preserve"> (i.e., Msg4)</w:t>
      </w:r>
      <w:r w:rsidR="24737D76" w:rsidRPr="0E976B7D">
        <w:rPr>
          <w:rFonts w:ascii="Times New Roman" w:eastAsia="Malgun Gothic" w:hAnsi="Times New Roman" w:cs="Times New Roman"/>
          <w:kern w:val="0"/>
          <w:sz w:val="20"/>
          <w:szCs w:val="20"/>
          <w:lang w:val="en-GB"/>
          <w14:ligatures w14:val="none"/>
        </w:rPr>
        <w:t xml:space="preserve"> including contention resolution MAC CE</w:t>
      </w:r>
      <w:r w:rsidR="5177AE5D" w:rsidRPr="0E976B7D">
        <w:rPr>
          <w:rFonts w:ascii="Times New Roman" w:eastAsia="Malgun Gothic" w:hAnsi="Times New Roman" w:cs="Times New Roman"/>
          <w:kern w:val="0"/>
          <w:sz w:val="20"/>
          <w:szCs w:val="20"/>
          <w:lang w:val="en-GB"/>
          <w14:ligatures w14:val="none"/>
        </w:rPr>
        <w:t xml:space="preserve"> </w:t>
      </w:r>
      <w:r w:rsidR="1D1D5849" w:rsidRPr="0E976B7D">
        <w:rPr>
          <w:rFonts w:ascii="Times New Roman" w:eastAsia="Malgun Gothic" w:hAnsi="Times New Roman" w:cs="Times New Roman"/>
          <w:kern w:val="0"/>
          <w:sz w:val="20"/>
          <w:szCs w:val="20"/>
          <w:lang w:val="en-GB"/>
          <w14:ligatures w14:val="none"/>
        </w:rPr>
        <w:t xml:space="preserve">that does not match with </w:t>
      </w:r>
      <w:r w:rsidR="6A191B3A" w:rsidRPr="0E976B7D">
        <w:rPr>
          <w:rFonts w:ascii="Times New Roman" w:eastAsia="Malgun Gothic" w:hAnsi="Times New Roman" w:cs="Times New Roman"/>
          <w:kern w:val="0"/>
          <w:sz w:val="20"/>
          <w:szCs w:val="20"/>
          <w:lang w:val="en-GB"/>
          <w14:ligatures w14:val="none"/>
        </w:rPr>
        <w:t>UE’</w:t>
      </w:r>
      <w:r w:rsidR="5177AE5D" w:rsidRPr="0E976B7D">
        <w:rPr>
          <w:rFonts w:ascii="Times New Roman" w:eastAsia="Malgun Gothic" w:hAnsi="Times New Roman" w:cs="Times New Roman"/>
          <w:kern w:val="0"/>
          <w:sz w:val="20"/>
          <w:szCs w:val="20"/>
          <w:lang w:val="en-GB"/>
          <w14:ligatures w14:val="none"/>
        </w:rPr>
        <w:t>s contention resolution ID</w:t>
      </w:r>
      <w:r w:rsidRPr="0E976B7D">
        <w:rPr>
          <w:rFonts w:ascii="Times New Roman" w:eastAsia="Malgun Gothic" w:hAnsi="Times New Roman" w:cs="Times New Roman"/>
          <w:kern w:val="0"/>
          <w:sz w:val="20"/>
          <w:szCs w:val="20"/>
          <w:lang w:val="en-GB"/>
          <w14:ligatures w14:val="none"/>
        </w:rPr>
        <w:t xml:space="preserve">. Restarting the entire RACH procedure is extremely costly in NTN due to the very long RTT. One example of enhancement is the transmission of Msg3 without the need for Msg1 or the </w:t>
      </w:r>
      <w:proofErr w:type="gramStart"/>
      <w:r w:rsidRPr="0E976B7D">
        <w:rPr>
          <w:rFonts w:ascii="Times New Roman" w:eastAsia="Malgun Gothic" w:hAnsi="Times New Roman" w:cs="Times New Roman"/>
          <w:kern w:val="0"/>
          <w:sz w:val="20"/>
          <w:szCs w:val="20"/>
          <w:lang w:val="en-GB"/>
          <w14:ligatures w14:val="none"/>
        </w:rPr>
        <w:t>Random Access</w:t>
      </w:r>
      <w:proofErr w:type="gramEnd"/>
      <w:r w:rsidRPr="0E976B7D">
        <w:rPr>
          <w:rFonts w:ascii="Times New Roman" w:eastAsia="Malgun Gothic" w:hAnsi="Times New Roman" w:cs="Times New Roman"/>
          <w:kern w:val="0"/>
          <w:sz w:val="20"/>
          <w:szCs w:val="20"/>
          <w:lang w:val="en-GB"/>
          <w14:ligatures w14:val="none"/>
        </w:rPr>
        <w:t xml:space="preserve"> Response (RAR).</w:t>
      </w:r>
    </w:p>
    <w:p w14:paraId="70FE2E7A" w14:textId="4CE65963" w:rsidR="00EC3058" w:rsidRPr="00A063DC" w:rsidRDefault="003F2C9E" w:rsidP="00A063DC">
      <w:pPr>
        <w:spacing w:after="180" w:line="240" w:lineRule="auto"/>
        <w:rPr>
          <w:rFonts w:ascii="Times New Roman" w:eastAsia="Malgun Gothic" w:hAnsi="Times New Roman" w:cs="Times New Roman"/>
          <w:kern w:val="0"/>
          <w:sz w:val="20"/>
          <w:szCs w:val="20"/>
          <w:lang w:val="en-GB" w:eastAsia="x-none"/>
          <w14:ligatures w14:val="none"/>
        </w:rPr>
      </w:pPr>
      <w:r w:rsidRPr="00A063DC">
        <w:rPr>
          <w:rFonts w:ascii="Times New Roman" w:eastAsia="Malgun Gothic" w:hAnsi="Times New Roman" w:cs="Times New Roman"/>
          <w:kern w:val="0"/>
          <w:sz w:val="20"/>
          <w:szCs w:val="20"/>
          <w:lang w:val="en-GB" w:eastAsia="x-none"/>
          <w14:ligatures w14:val="none"/>
        </w:rPr>
        <w:t>This improvement is particularly relevant in NTN, as the UEs are GNSS-capable, meaning they know their location before accessing the NTN cell, and they also know the satellite’s location from the ephemeris information broadcasted in SIB. Consequently, these NTN UEs have a valid timing advance based on their location and the satellite’s location, making a PRACH preamble transmission unnecessary.</w:t>
      </w:r>
    </w:p>
    <w:p w14:paraId="3F5A69AC" w14:textId="5FEF0E23" w:rsidR="00226DB9" w:rsidRDefault="00EC3663"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Currently EDT is a four</w:t>
      </w:r>
      <w:r w:rsidR="00A635C2">
        <w:rPr>
          <w:rFonts w:ascii="Times New Roman" w:eastAsia="Malgun Gothic" w:hAnsi="Times New Roman" w:cs="Times New Roman"/>
          <w:kern w:val="0"/>
          <w:sz w:val="20"/>
          <w:szCs w:val="20"/>
          <w:lang w:val="en-GB" w:eastAsia="x-none"/>
          <w14:ligatures w14:val="none"/>
        </w:rPr>
        <w:t>-</w:t>
      </w:r>
      <w:r>
        <w:rPr>
          <w:rFonts w:ascii="Times New Roman" w:eastAsia="Malgun Gothic" w:hAnsi="Times New Roman" w:cs="Times New Roman"/>
          <w:kern w:val="0"/>
          <w:sz w:val="20"/>
          <w:szCs w:val="20"/>
          <w:lang w:val="en-GB" w:eastAsia="x-none"/>
          <w14:ligatures w14:val="none"/>
        </w:rPr>
        <w:t xml:space="preserve">step random access procedure, i.e., EDT specific Msg1, RAR, </w:t>
      </w:r>
      <w:r w:rsidRPr="00A635C2">
        <w:rPr>
          <w:rFonts w:ascii="Times New Roman" w:eastAsia="Malgun Gothic" w:hAnsi="Times New Roman" w:cs="Times New Roman"/>
          <w:i/>
          <w:iCs/>
          <w:kern w:val="0"/>
          <w:sz w:val="20"/>
          <w:szCs w:val="20"/>
          <w:lang w:val="en-GB" w:eastAsia="x-none"/>
          <w14:ligatures w14:val="none"/>
        </w:rPr>
        <w:t>RRCEarlyDataRequest</w:t>
      </w:r>
      <w:r>
        <w:rPr>
          <w:rFonts w:ascii="Times New Roman" w:eastAsia="Malgun Gothic" w:hAnsi="Times New Roman" w:cs="Times New Roman"/>
          <w:kern w:val="0"/>
          <w:sz w:val="20"/>
          <w:szCs w:val="20"/>
          <w:lang w:val="en-GB" w:eastAsia="x-none"/>
          <w14:ligatures w14:val="none"/>
        </w:rPr>
        <w:t xml:space="preserve"> message (Msg3) and </w:t>
      </w:r>
      <w:proofErr w:type="spellStart"/>
      <w:r w:rsidRPr="00A635C2">
        <w:rPr>
          <w:rFonts w:ascii="Times New Roman" w:eastAsia="Malgun Gothic" w:hAnsi="Times New Roman" w:cs="Times New Roman"/>
          <w:i/>
          <w:iCs/>
          <w:kern w:val="0"/>
          <w:sz w:val="20"/>
          <w:szCs w:val="20"/>
          <w:lang w:val="en-GB" w:eastAsia="x-none"/>
          <w14:ligatures w14:val="none"/>
        </w:rPr>
        <w:t>RRCEarlyDataComplete</w:t>
      </w:r>
      <w:proofErr w:type="spellEnd"/>
      <w:r>
        <w:rPr>
          <w:rFonts w:ascii="Times New Roman" w:eastAsia="Malgun Gothic" w:hAnsi="Times New Roman" w:cs="Times New Roman"/>
          <w:kern w:val="0"/>
          <w:sz w:val="20"/>
          <w:szCs w:val="20"/>
          <w:lang w:val="en-GB" w:eastAsia="x-none"/>
          <w14:ligatures w14:val="none"/>
        </w:rPr>
        <w:t xml:space="preserve"> message (Msg4). In our understanding the objective is to reduce the EDT procedure from 4 steps to 2 steps, i.e., UE directly transmitting </w:t>
      </w:r>
      <w:r w:rsidRPr="00A635C2">
        <w:rPr>
          <w:rFonts w:ascii="Times New Roman" w:eastAsia="Malgun Gothic" w:hAnsi="Times New Roman" w:cs="Times New Roman"/>
          <w:i/>
          <w:iCs/>
          <w:kern w:val="0"/>
          <w:sz w:val="20"/>
          <w:szCs w:val="20"/>
          <w:lang w:val="en-GB" w:eastAsia="x-none"/>
          <w14:ligatures w14:val="none"/>
        </w:rPr>
        <w:t>RRCEarlyDataRequest</w:t>
      </w:r>
      <w:r>
        <w:rPr>
          <w:rFonts w:ascii="Times New Roman" w:eastAsia="Malgun Gothic" w:hAnsi="Times New Roman" w:cs="Times New Roman"/>
          <w:kern w:val="0"/>
          <w:sz w:val="20"/>
          <w:szCs w:val="20"/>
          <w:lang w:val="en-GB" w:eastAsia="x-none"/>
          <w14:ligatures w14:val="none"/>
        </w:rPr>
        <w:t xml:space="preserve"> message (Msg3) and receiving </w:t>
      </w:r>
      <w:proofErr w:type="spellStart"/>
      <w:r w:rsidRPr="00A635C2">
        <w:rPr>
          <w:rFonts w:ascii="Times New Roman" w:eastAsia="Malgun Gothic" w:hAnsi="Times New Roman" w:cs="Times New Roman"/>
          <w:i/>
          <w:iCs/>
          <w:kern w:val="0"/>
          <w:sz w:val="20"/>
          <w:szCs w:val="20"/>
          <w:lang w:val="en-GB" w:eastAsia="x-none"/>
          <w14:ligatures w14:val="none"/>
        </w:rPr>
        <w:t>RRCEarlyDataComplete</w:t>
      </w:r>
      <w:proofErr w:type="spellEnd"/>
      <w:r>
        <w:rPr>
          <w:rFonts w:ascii="Times New Roman" w:eastAsia="Malgun Gothic" w:hAnsi="Times New Roman" w:cs="Times New Roman"/>
          <w:kern w:val="0"/>
          <w:sz w:val="20"/>
          <w:szCs w:val="20"/>
          <w:lang w:val="en-GB" w:eastAsia="x-none"/>
          <w14:ligatures w14:val="none"/>
        </w:rPr>
        <w:t xml:space="preserve"> message (Msg4). And this is without Msg1. i.e., preamble, therefore, it is not 2 step RACH procedure.</w:t>
      </w:r>
    </w:p>
    <w:p w14:paraId="5555C0AE" w14:textId="77777777" w:rsidR="00FF07A9" w:rsidRDefault="002D207C" w:rsidP="00FF07A9">
      <w:pPr>
        <w:keepNext/>
        <w:spacing w:after="180" w:line="240" w:lineRule="auto"/>
        <w:jc w:val="center"/>
      </w:pPr>
      <w:r>
        <w:rPr>
          <w:noProof/>
        </w:rPr>
        <w:object w:dxaOrig="7262" w:dyaOrig="5536" w14:anchorId="68192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5pt;height:217.6pt" o:ole="">
            <v:imagedata r:id="rId11" o:title=""/>
          </v:shape>
          <o:OLEObject Type="Embed" ProgID="Visio.Drawing.15" ShapeID="_x0000_i1025" DrawAspect="Content" ObjectID="_1789496132" r:id="rId12"/>
        </w:object>
      </w:r>
    </w:p>
    <w:p w14:paraId="0FE19DE1" w14:textId="555520A8" w:rsidR="00884549" w:rsidRPr="00DE2E3F" w:rsidRDefault="00FF07A9" w:rsidP="00FF07A9">
      <w:pPr>
        <w:pStyle w:val="Caption"/>
        <w:jc w:val="center"/>
        <w:rPr>
          <w:rFonts w:ascii="Times New Roman" w:hAnsi="Times New Roman" w:cs="Times New Roman"/>
          <w:i w:val="0"/>
          <w:iCs w:val="0"/>
        </w:rPr>
      </w:pPr>
      <w:r w:rsidRPr="00DE2E3F">
        <w:rPr>
          <w:rFonts w:ascii="Times New Roman" w:hAnsi="Times New Roman" w:cs="Times New Roman"/>
          <w:i w:val="0"/>
          <w:iCs w:val="0"/>
        </w:rPr>
        <w:t xml:space="preserve">Figure </w:t>
      </w:r>
      <w:r w:rsidRPr="00DE2E3F">
        <w:rPr>
          <w:rFonts w:ascii="Times New Roman" w:hAnsi="Times New Roman" w:cs="Times New Roman"/>
          <w:i w:val="0"/>
          <w:iCs w:val="0"/>
        </w:rPr>
        <w:fldChar w:fldCharType="begin"/>
      </w:r>
      <w:r w:rsidRPr="00DE2E3F">
        <w:rPr>
          <w:rFonts w:ascii="Times New Roman" w:hAnsi="Times New Roman" w:cs="Times New Roman"/>
          <w:i w:val="0"/>
          <w:iCs w:val="0"/>
        </w:rPr>
        <w:instrText xml:space="preserve"> SEQ Figure \* ARABIC </w:instrText>
      </w:r>
      <w:r w:rsidRPr="00DE2E3F">
        <w:rPr>
          <w:rFonts w:ascii="Times New Roman" w:hAnsi="Times New Roman" w:cs="Times New Roman"/>
          <w:i w:val="0"/>
          <w:iCs w:val="0"/>
        </w:rPr>
        <w:fldChar w:fldCharType="separate"/>
      </w:r>
      <w:r w:rsidR="001C1D0A">
        <w:rPr>
          <w:rFonts w:ascii="Times New Roman" w:hAnsi="Times New Roman" w:cs="Times New Roman"/>
          <w:i w:val="0"/>
          <w:iCs w:val="0"/>
          <w:noProof/>
        </w:rPr>
        <w:t>1</w:t>
      </w:r>
      <w:r w:rsidRPr="00DE2E3F">
        <w:rPr>
          <w:rFonts w:ascii="Times New Roman" w:hAnsi="Times New Roman" w:cs="Times New Roman"/>
          <w:i w:val="0"/>
          <w:iCs w:val="0"/>
        </w:rPr>
        <w:fldChar w:fldCharType="end"/>
      </w:r>
      <w:r w:rsidRPr="00DE2E3F">
        <w:rPr>
          <w:rFonts w:ascii="Times New Roman" w:hAnsi="Times New Roman" w:cs="Times New Roman"/>
          <w:i w:val="0"/>
          <w:iCs w:val="0"/>
        </w:rPr>
        <w:t xml:space="preserve"> </w:t>
      </w:r>
      <w:r w:rsidR="00DE2E3F" w:rsidRPr="00DE2E3F">
        <w:rPr>
          <w:rFonts w:ascii="Times New Roman" w:hAnsi="Times New Roman" w:cs="Times New Roman"/>
          <w:i w:val="0"/>
          <w:iCs w:val="0"/>
        </w:rPr>
        <w:t>An example of EDT without Msg1 and RAR</w:t>
      </w:r>
    </w:p>
    <w:p w14:paraId="5664A55D" w14:textId="1779A55D" w:rsidR="00F538B7" w:rsidRDefault="00F538B7"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We think in NTN, preamble transmission and RAR reception not only adds significant delay </w:t>
      </w:r>
      <w:r w:rsidR="00DD52ED">
        <w:rPr>
          <w:rFonts w:ascii="Times New Roman" w:eastAsia="Malgun Gothic" w:hAnsi="Times New Roman" w:cs="Times New Roman"/>
          <w:kern w:val="0"/>
          <w:sz w:val="20"/>
          <w:szCs w:val="20"/>
          <w:lang w:val="en-GB" w:eastAsia="x-none"/>
          <w14:ligatures w14:val="none"/>
        </w:rPr>
        <w:t>(up to one extra RTT</w:t>
      </w:r>
      <w:r w:rsidR="00623B0A">
        <w:rPr>
          <w:rFonts w:ascii="Times New Roman" w:eastAsia="Malgun Gothic" w:hAnsi="Times New Roman" w:cs="Times New Roman"/>
          <w:kern w:val="0"/>
          <w:sz w:val="20"/>
          <w:szCs w:val="20"/>
          <w:lang w:val="en-GB" w:eastAsia="x-none"/>
          <w14:ligatures w14:val="none"/>
        </w:rPr>
        <w:t>, which is approx</w:t>
      </w:r>
      <w:r w:rsidR="00350CDF">
        <w:rPr>
          <w:rFonts w:ascii="Times New Roman" w:eastAsia="Malgun Gothic" w:hAnsi="Times New Roman" w:cs="Times New Roman"/>
          <w:kern w:val="0"/>
          <w:sz w:val="20"/>
          <w:szCs w:val="20"/>
          <w:lang w:val="en-GB" w:eastAsia="x-none"/>
          <w14:ligatures w14:val="none"/>
        </w:rPr>
        <w:t>imately</w:t>
      </w:r>
      <w:r w:rsidR="00623B0A">
        <w:rPr>
          <w:rFonts w:ascii="Times New Roman" w:eastAsia="Malgun Gothic" w:hAnsi="Times New Roman" w:cs="Times New Roman"/>
          <w:kern w:val="0"/>
          <w:sz w:val="20"/>
          <w:szCs w:val="20"/>
          <w:lang w:val="en-GB" w:eastAsia="x-none"/>
          <w14:ligatures w14:val="none"/>
        </w:rPr>
        <w:t xml:space="preserve"> 540 </w:t>
      </w:r>
      <w:proofErr w:type="spellStart"/>
      <w:r w:rsidR="00623B0A">
        <w:rPr>
          <w:rFonts w:ascii="Times New Roman" w:eastAsia="Malgun Gothic" w:hAnsi="Times New Roman" w:cs="Times New Roman"/>
          <w:kern w:val="0"/>
          <w:sz w:val="20"/>
          <w:szCs w:val="20"/>
          <w:lang w:val="en-GB" w:eastAsia="x-none"/>
          <w14:ligatures w14:val="none"/>
        </w:rPr>
        <w:t>ms</w:t>
      </w:r>
      <w:proofErr w:type="spellEnd"/>
      <w:r w:rsidR="00623B0A">
        <w:rPr>
          <w:rFonts w:ascii="Times New Roman" w:eastAsia="Malgun Gothic" w:hAnsi="Times New Roman" w:cs="Times New Roman"/>
          <w:kern w:val="0"/>
          <w:sz w:val="20"/>
          <w:szCs w:val="20"/>
          <w:lang w:val="en-GB" w:eastAsia="x-none"/>
          <w14:ligatures w14:val="none"/>
        </w:rPr>
        <w:t xml:space="preserve"> in GEO</w:t>
      </w:r>
      <w:r w:rsidR="00313AD6">
        <w:rPr>
          <w:rFonts w:ascii="Times New Roman" w:eastAsia="Malgun Gothic" w:hAnsi="Times New Roman" w:cs="Times New Roman"/>
          <w:kern w:val="0"/>
          <w:sz w:val="20"/>
          <w:szCs w:val="20"/>
          <w:lang w:val="en-GB" w:eastAsia="x-none"/>
          <w14:ligatures w14:val="none"/>
        </w:rPr>
        <w:t>, per random access attempt</w:t>
      </w:r>
      <w:r w:rsidR="00DD52ED">
        <w:rPr>
          <w:rFonts w:ascii="Times New Roman" w:eastAsia="Malgun Gothic" w:hAnsi="Times New Roman" w:cs="Times New Roman"/>
          <w:kern w:val="0"/>
          <w:sz w:val="20"/>
          <w:szCs w:val="20"/>
          <w:lang w:val="en-GB" w:eastAsia="x-none"/>
          <w14:ligatures w14:val="none"/>
        </w:rPr>
        <w:t>)</w:t>
      </w:r>
      <w:r>
        <w:rPr>
          <w:rFonts w:ascii="Times New Roman" w:eastAsia="Malgun Gothic" w:hAnsi="Times New Roman" w:cs="Times New Roman"/>
          <w:kern w:val="0"/>
          <w:sz w:val="20"/>
          <w:szCs w:val="20"/>
          <w:lang w:val="en-GB" w:eastAsia="x-none"/>
          <w14:ligatures w14:val="none"/>
        </w:rPr>
        <w:t xml:space="preserve"> but also  </w:t>
      </w:r>
      <w:r w:rsidR="00F51520">
        <w:rPr>
          <w:rFonts w:ascii="Times New Roman" w:eastAsia="Malgun Gothic" w:hAnsi="Times New Roman" w:cs="Times New Roman"/>
          <w:kern w:val="0"/>
          <w:sz w:val="20"/>
          <w:szCs w:val="20"/>
          <w:lang w:val="en-GB" w:eastAsia="x-none"/>
          <w14:ligatures w14:val="none"/>
        </w:rPr>
        <w:t xml:space="preserve">consumes significant </w:t>
      </w:r>
      <w:r>
        <w:rPr>
          <w:rFonts w:ascii="Times New Roman" w:eastAsia="Malgun Gothic" w:hAnsi="Times New Roman" w:cs="Times New Roman"/>
          <w:kern w:val="0"/>
          <w:sz w:val="20"/>
          <w:szCs w:val="20"/>
          <w:lang w:val="en-GB" w:eastAsia="x-none"/>
          <w14:ligatures w14:val="none"/>
        </w:rPr>
        <w:t>downlink resources</w:t>
      </w:r>
      <w:r w:rsidR="00D91875">
        <w:rPr>
          <w:rFonts w:ascii="Times New Roman" w:eastAsia="Malgun Gothic" w:hAnsi="Times New Roman" w:cs="Times New Roman"/>
          <w:kern w:val="0"/>
          <w:sz w:val="20"/>
          <w:szCs w:val="20"/>
          <w:lang w:val="en-GB" w:eastAsia="x-none"/>
          <w14:ligatures w14:val="none"/>
        </w:rPr>
        <w:t xml:space="preserve">, </w:t>
      </w:r>
      <w:r w:rsidR="00F51520">
        <w:rPr>
          <w:rFonts w:ascii="Times New Roman" w:eastAsia="Malgun Gothic" w:hAnsi="Times New Roman" w:cs="Times New Roman"/>
          <w:kern w:val="0"/>
          <w:sz w:val="20"/>
          <w:szCs w:val="20"/>
          <w:lang w:val="en-GB" w:eastAsia="x-none"/>
          <w14:ligatures w14:val="none"/>
        </w:rPr>
        <w:t xml:space="preserve">e.g., a </w:t>
      </w:r>
      <w:r>
        <w:rPr>
          <w:rFonts w:ascii="Times New Roman" w:eastAsia="Malgun Gothic" w:hAnsi="Times New Roman" w:cs="Times New Roman"/>
          <w:kern w:val="0"/>
          <w:sz w:val="20"/>
          <w:szCs w:val="20"/>
          <w:lang w:val="en-GB" w:eastAsia="x-none"/>
          <w14:ligatures w14:val="none"/>
        </w:rPr>
        <w:t xml:space="preserve">PDCCH scheduling </w:t>
      </w:r>
      <w:r w:rsidR="00F51520">
        <w:rPr>
          <w:rFonts w:ascii="Times New Roman" w:eastAsia="Malgun Gothic" w:hAnsi="Times New Roman" w:cs="Times New Roman"/>
          <w:kern w:val="0"/>
          <w:sz w:val="20"/>
          <w:szCs w:val="20"/>
          <w:lang w:val="en-GB" w:eastAsia="x-none"/>
          <w14:ligatures w14:val="none"/>
        </w:rPr>
        <w:t xml:space="preserve">a </w:t>
      </w:r>
      <w:r>
        <w:rPr>
          <w:rFonts w:ascii="Times New Roman" w:eastAsia="Malgun Gothic" w:hAnsi="Times New Roman" w:cs="Times New Roman"/>
          <w:kern w:val="0"/>
          <w:sz w:val="20"/>
          <w:szCs w:val="20"/>
          <w:lang w:val="en-GB" w:eastAsia="x-none"/>
          <w14:ligatures w14:val="none"/>
        </w:rPr>
        <w:t>RAR</w:t>
      </w:r>
      <w:r w:rsidR="00F51520">
        <w:rPr>
          <w:rFonts w:ascii="Times New Roman" w:eastAsia="Malgun Gothic" w:hAnsi="Times New Roman" w:cs="Times New Roman"/>
          <w:kern w:val="0"/>
          <w:sz w:val="20"/>
          <w:szCs w:val="20"/>
          <w:lang w:val="en-GB" w:eastAsia="x-none"/>
          <w14:ligatures w14:val="none"/>
        </w:rPr>
        <w:t xml:space="preserve"> </w:t>
      </w:r>
      <w:r>
        <w:rPr>
          <w:rFonts w:ascii="Times New Roman" w:eastAsia="Malgun Gothic" w:hAnsi="Times New Roman" w:cs="Times New Roman"/>
          <w:kern w:val="0"/>
          <w:sz w:val="20"/>
          <w:szCs w:val="20"/>
          <w:lang w:val="en-GB" w:eastAsia="x-none"/>
          <w14:ligatures w14:val="none"/>
        </w:rPr>
        <w:t xml:space="preserve">and </w:t>
      </w:r>
      <w:r w:rsidR="002C39B4">
        <w:rPr>
          <w:rFonts w:ascii="Times New Roman" w:eastAsia="Malgun Gothic" w:hAnsi="Times New Roman" w:cs="Times New Roman"/>
          <w:kern w:val="0"/>
          <w:sz w:val="20"/>
          <w:szCs w:val="20"/>
          <w:lang w:val="en-GB" w:eastAsia="x-none"/>
          <w14:ligatures w14:val="none"/>
        </w:rPr>
        <w:t xml:space="preserve">the </w:t>
      </w:r>
      <w:r w:rsidR="00F51520">
        <w:rPr>
          <w:rFonts w:ascii="Times New Roman" w:eastAsia="Malgun Gothic" w:hAnsi="Times New Roman" w:cs="Times New Roman"/>
          <w:kern w:val="0"/>
          <w:sz w:val="20"/>
          <w:szCs w:val="20"/>
          <w:lang w:val="en-GB" w:eastAsia="x-none"/>
          <w14:ligatures w14:val="none"/>
        </w:rPr>
        <w:t xml:space="preserve">RAR </w:t>
      </w:r>
      <w:r>
        <w:rPr>
          <w:rFonts w:ascii="Times New Roman" w:eastAsia="Malgun Gothic" w:hAnsi="Times New Roman" w:cs="Times New Roman"/>
          <w:kern w:val="0"/>
          <w:sz w:val="20"/>
          <w:szCs w:val="20"/>
          <w:lang w:val="en-GB" w:eastAsia="x-none"/>
          <w14:ligatures w14:val="none"/>
        </w:rPr>
        <w:t>PDSCH</w:t>
      </w:r>
      <w:r w:rsidR="002C39B4">
        <w:rPr>
          <w:rFonts w:ascii="Times New Roman" w:eastAsia="Malgun Gothic" w:hAnsi="Times New Roman" w:cs="Times New Roman"/>
          <w:kern w:val="0"/>
          <w:sz w:val="20"/>
          <w:szCs w:val="20"/>
          <w:lang w:val="en-GB" w:eastAsia="x-none"/>
          <w14:ligatures w14:val="none"/>
        </w:rPr>
        <w:t xml:space="preserve"> itself</w:t>
      </w:r>
      <w:r w:rsidR="001A7946">
        <w:rPr>
          <w:rFonts w:ascii="Times New Roman" w:eastAsia="Malgun Gothic" w:hAnsi="Times New Roman" w:cs="Times New Roman"/>
          <w:kern w:val="0"/>
          <w:sz w:val="20"/>
          <w:szCs w:val="20"/>
          <w:lang w:val="en-GB" w:eastAsia="x-none"/>
          <w14:ligatures w14:val="none"/>
        </w:rPr>
        <w:t>, which scales</w:t>
      </w:r>
      <w:r w:rsidR="002C39B4">
        <w:rPr>
          <w:rFonts w:ascii="Times New Roman" w:eastAsia="Malgun Gothic" w:hAnsi="Times New Roman" w:cs="Times New Roman"/>
          <w:kern w:val="0"/>
          <w:sz w:val="20"/>
          <w:szCs w:val="20"/>
          <w:lang w:val="en-GB" w:eastAsia="x-none"/>
          <w14:ligatures w14:val="none"/>
        </w:rPr>
        <w:t xml:space="preserve"> (in terms of DL resources necessary to transmit the PDSCH)</w:t>
      </w:r>
      <w:r w:rsidR="001A7946">
        <w:rPr>
          <w:rFonts w:ascii="Times New Roman" w:eastAsia="Malgun Gothic" w:hAnsi="Times New Roman" w:cs="Times New Roman"/>
          <w:kern w:val="0"/>
          <w:sz w:val="20"/>
          <w:szCs w:val="20"/>
          <w:lang w:val="en-GB" w:eastAsia="x-none"/>
          <w14:ligatures w14:val="none"/>
        </w:rPr>
        <w:t xml:space="preserve"> approximately with the number of UEs attempting to transmit in the uplink</w:t>
      </w:r>
      <w:r>
        <w:rPr>
          <w:rFonts w:ascii="Times New Roman" w:eastAsia="Malgun Gothic" w:hAnsi="Times New Roman" w:cs="Times New Roman"/>
          <w:kern w:val="0"/>
          <w:sz w:val="20"/>
          <w:szCs w:val="20"/>
          <w:lang w:val="en-GB" w:eastAsia="x-none"/>
          <w14:ligatures w14:val="none"/>
        </w:rPr>
        <w:t>. Specially in GEO, this is major bottleneck for supporting large number of UEs</w:t>
      </w:r>
      <w:r w:rsidR="00F53656">
        <w:rPr>
          <w:rFonts w:ascii="Times New Roman" w:eastAsia="Malgun Gothic" w:hAnsi="Times New Roman" w:cs="Times New Roman"/>
          <w:kern w:val="0"/>
          <w:sz w:val="20"/>
          <w:szCs w:val="20"/>
          <w:lang w:val="en-GB" w:eastAsia="x-none"/>
          <w14:ligatures w14:val="none"/>
        </w:rPr>
        <w:t>. Therefore, preamble-less EDT</w:t>
      </w:r>
      <w:r w:rsidR="00E174C5">
        <w:rPr>
          <w:rFonts w:ascii="Times New Roman" w:eastAsia="Malgun Gothic" w:hAnsi="Times New Roman" w:cs="Times New Roman"/>
          <w:kern w:val="0"/>
          <w:sz w:val="20"/>
          <w:szCs w:val="20"/>
          <w:lang w:val="en-GB" w:eastAsia="x-none"/>
          <w14:ligatures w14:val="none"/>
        </w:rPr>
        <w:t xml:space="preserve"> is very beneficial in NTN</w:t>
      </w:r>
      <w:r w:rsidR="00F53656">
        <w:rPr>
          <w:rFonts w:ascii="Times New Roman" w:eastAsia="Malgun Gothic" w:hAnsi="Times New Roman" w:cs="Times New Roman"/>
          <w:kern w:val="0"/>
          <w:sz w:val="20"/>
          <w:szCs w:val="20"/>
          <w:lang w:val="en-GB" w:eastAsia="x-none"/>
          <w14:ligatures w14:val="none"/>
        </w:rPr>
        <w:t>.</w:t>
      </w:r>
      <w:r>
        <w:rPr>
          <w:rFonts w:ascii="Times New Roman" w:eastAsia="Malgun Gothic" w:hAnsi="Times New Roman" w:cs="Times New Roman"/>
          <w:kern w:val="0"/>
          <w:sz w:val="20"/>
          <w:szCs w:val="20"/>
          <w:lang w:val="en-GB" w:eastAsia="x-none"/>
          <w14:ligatures w14:val="none"/>
        </w:rPr>
        <w:t xml:space="preserve"> </w:t>
      </w:r>
    </w:p>
    <w:p w14:paraId="328D0A05" w14:textId="04918C84" w:rsidR="00695715" w:rsidRDefault="00293AA6" w:rsidP="002C0921">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On feasibility of the preamble-less EDT, RAN2 has received feedback from RAN1 in [7] and RAN4 in [8]</w:t>
      </w:r>
      <w:r w:rsidR="00177885">
        <w:rPr>
          <w:rFonts w:ascii="Times New Roman" w:eastAsia="Malgun Gothic" w:hAnsi="Times New Roman" w:cs="Times New Roman"/>
          <w:kern w:val="0"/>
          <w:sz w:val="20"/>
          <w:szCs w:val="20"/>
          <w:lang w:val="en-GB" w:eastAsia="x-none"/>
          <w14:ligatures w14:val="none"/>
        </w:rPr>
        <w:t xml:space="preserve"> indicating that </w:t>
      </w:r>
      <w:r w:rsidR="00DD7341" w:rsidRPr="00DD7341">
        <w:rPr>
          <w:rFonts w:ascii="Times New Roman" w:eastAsia="Malgun Gothic" w:hAnsi="Times New Roman" w:cs="Times New Roman"/>
          <w:kern w:val="0"/>
          <w:sz w:val="20"/>
          <w:szCs w:val="20"/>
          <w:lang w:val="en-GB" w:eastAsia="x-none"/>
          <w14:ligatures w14:val="none"/>
        </w:rPr>
        <w:t xml:space="preserve">an RRC Idle UE with a pre-compensated TA (i.e., the one used for Msg1 transmission during random access for IoT NTN) can satisfy requirement for </w:t>
      </w:r>
      <w:r w:rsidR="00DD7341">
        <w:rPr>
          <w:rFonts w:ascii="Times New Roman" w:eastAsia="Malgun Gothic" w:hAnsi="Times New Roman" w:cs="Times New Roman"/>
          <w:kern w:val="0"/>
          <w:sz w:val="20"/>
          <w:szCs w:val="20"/>
          <w:lang w:val="en-GB" w:eastAsia="x-none"/>
          <w14:ligatures w14:val="none"/>
        </w:rPr>
        <w:t>preamble-less</w:t>
      </w:r>
      <w:r w:rsidR="00E03854">
        <w:rPr>
          <w:rFonts w:ascii="Times New Roman" w:eastAsia="Malgun Gothic" w:hAnsi="Times New Roman" w:cs="Times New Roman"/>
          <w:kern w:val="0"/>
          <w:sz w:val="20"/>
          <w:szCs w:val="20"/>
          <w:lang w:val="en-GB" w:eastAsia="x-none"/>
          <w14:ligatures w14:val="none"/>
        </w:rPr>
        <w:t xml:space="preserve"> EDT transmission/reception</w:t>
      </w:r>
      <w:r w:rsidR="002C0921">
        <w:rPr>
          <w:rFonts w:ascii="Times New Roman" w:eastAsia="Malgun Gothic" w:hAnsi="Times New Roman" w:cs="Times New Roman"/>
          <w:kern w:val="0"/>
          <w:sz w:val="20"/>
          <w:szCs w:val="20"/>
          <w:lang w:val="en-GB" w:eastAsia="x-none"/>
          <w14:ligatures w14:val="none"/>
        </w:rPr>
        <w:t xml:space="preserve"> for </w:t>
      </w:r>
      <w:r w:rsidR="002C0921" w:rsidRPr="002C0921">
        <w:rPr>
          <w:rFonts w:ascii="Times New Roman" w:eastAsia="Malgun Gothic" w:hAnsi="Times New Roman" w:cs="Times New Roman"/>
          <w:kern w:val="0"/>
          <w:sz w:val="20"/>
          <w:szCs w:val="20"/>
          <w:lang w:val="en-GB" w:eastAsia="x-none"/>
          <w14:ligatures w14:val="none"/>
        </w:rPr>
        <w:t>NB-IoT with 3.75kHz SCS</w:t>
      </w:r>
      <w:r w:rsidR="002C0921">
        <w:rPr>
          <w:rFonts w:ascii="Times New Roman" w:eastAsia="Malgun Gothic" w:hAnsi="Times New Roman" w:cs="Times New Roman"/>
          <w:kern w:val="0"/>
          <w:sz w:val="20"/>
          <w:szCs w:val="20"/>
          <w:lang w:val="en-GB" w:eastAsia="x-none"/>
          <w14:ligatures w14:val="none"/>
        </w:rPr>
        <w:t xml:space="preserve"> and </w:t>
      </w:r>
      <w:proofErr w:type="spellStart"/>
      <w:r w:rsidR="002C0921" w:rsidRPr="002C0921">
        <w:rPr>
          <w:rFonts w:ascii="Times New Roman" w:eastAsia="Malgun Gothic" w:hAnsi="Times New Roman" w:cs="Times New Roman"/>
          <w:kern w:val="0"/>
          <w:sz w:val="20"/>
          <w:szCs w:val="20"/>
          <w:lang w:val="en-GB" w:eastAsia="x-none"/>
          <w14:ligatures w14:val="none"/>
        </w:rPr>
        <w:t>eMTC</w:t>
      </w:r>
      <w:proofErr w:type="spellEnd"/>
      <w:r w:rsidR="002C0921" w:rsidRPr="002C0921">
        <w:rPr>
          <w:rFonts w:ascii="Times New Roman" w:eastAsia="Malgun Gothic" w:hAnsi="Times New Roman" w:cs="Times New Roman"/>
          <w:kern w:val="0"/>
          <w:sz w:val="20"/>
          <w:szCs w:val="20"/>
          <w:lang w:val="en-GB" w:eastAsia="x-none"/>
          <w14:ligatures w14:val="none"/>
        </w:rPr>
        <w:t xml:space="preserve"> CE mode A</w:t>
      </w:r>
      <w:r w:rsidR="002C0921">
        <w:rPr>
          <w:rFonts w:ascii="Times New Roman" w:eastAsia="Malgun Gothic" w:hAnsi="Times New Roman" w:cs="Times New Roman"/>
          <w:kern w:val="0"/>
          <w:sz w:val="20"/>
          <w:szCs w:val="20"/>
          <w:lang w:val="en-GB" w:eastAsia="x-none"/>
          <w14:ligatures w14:val="none"/>
        </w:rPr>
        <w:t>. We think this should be sufficient for RAN2</w:t>
      </w:r>
      <w:r w:rsidR="00871B92">
        <w:rPr>
          <w:rFonts w:ascii="Times New Roman" w:eastAsia="Malgun Gothic" w:hAnsi="Times New Roman" w:cs="Times New Roman"/>
          <w:kern w:val="0"/>
          <w:sz w:val="20"/>
          <w:szCs w:val="20"/>
          <w:lang w:val="en-GB" w:eastAsia="x-none"/>
          <w14:ligatures w14:val="none"/>
        </w:rPr>
        <w:t xml:space="preserve"> to work on preamble-less EDT.</w:t>
      </w:r>
    </w:p>
    <w:p w14:paraId="64F89E49" w14:textId="3B1A54C1" w:rsidR="00F53656" w:rsidRDefault="00F53656" w:rsidP="00F53656">
      <w:pPr>
        <w:pStyle w:val="Proposal"/>
        <w:rPr>
          <w:rFonts w:eastAsia="Malgun Gothic"/>
        </w:rPr>
      </w:pPr>
      <w:bookmarkStart w:id="0" w:name="_Toc178602803"/>
      <w:bookmarkStart w:id="1" w:name="_Toc178761290"/>
      <w:bookmarkStart w:id="2" w:name="_Toc178761488"/>
      <w:bookmarkStart w:id="3" w:name="_Toc178859785"/>
      <w:bookmarkStart w:id="4" w:name="_Toc178882227"/>
      <w:r>
        <w:rPr>
          <w:rFonts w:eastAsia="Malgun Gothic"/>
        </w:rPr>
        <w:t>Preamble-less EDT, i.e., msg3 transmission without Msg1 and Msg2 is introduced</w:t>
      </w:r>
      <w:r w:rsidRPr="00FA0165">
        <w:rPr>
          <w:rFonts w:eastAsia="Malgun Gothic"/>
        </w:rPr>
        <w:t>.</w:t>
      </w:r>
      <w:bookmarkEnd w:id="0"/>
      <w:bookmarkEnd w:id="1"/>
      <w:bookmarkEnd w:id="2"/>
      <w:bookmarkEnd w:id="3"/>
      <w:bookmarkEnd w:id="4"/>
      <w:r>
        <w:rPr>
          <w:rFonts w:eastAsia="Malgun Gothic"/>
        </w:rPr>
        <w:t xml:space="preserve"> </w:t>
      </w:r>
    </w:p>
    <w:p w14:paraId="0599AC6C" w14:textId="55078D84" w:rsidR="008919CF" w:rsidRDefault="008919CF" w:rsidP="0A1CB1DA">
      <w:pPr>
        <w:spacing w:after="180" w:line="240" w:lineRule="auto"/>
        <w:rPr>
          <w:rFonts w:ascii="Times New Roman" w:eastAsia="Malgun Gothic" w:hAnsi="Times New Roman" w:cs="Times New Roman"/>
          <w:kern w:val="0"/>
          <w:sz w:val="20"/>
          <w:szCs w:val="20"/>
          <w:lang w:val="en-GB"/>
          <w14:ligatures w14:val="none"/>
        </w:rPr>
      </w:pPr>
      <w:r w:rsidRPr="0A1CB1DA">
        <w:rPr>
          <w:rFonts w:ascii="Times New Roman" w:eastAsia="Malgun Gothic" w:hAnsi="Times New Roman" w:cs="Times New Roman"/>
          <w:kern w:val="0"/>
          <w:sz w:val="20"/>
          <w:szCs w:val="20"/>
          <w:lang w:val="en-GB"/>
          <w14:ligatures w14:val="none"/>
        </w:rPr>
        <w:t>As shown in figure 1, this can be interpreted as combination of EDT and PUR</w:t>
      </w:r>
      <w:r w:rsidR="00ED4FB1" w:rsidRPr="0A1CB1DA">
        <w:rPr>
          <w:rFonts w:ascii="Times New Roman" w:eastAsia="Malgun Gothic" w:hAnsi="Times New Roman" w:cs="Times New Roman"/>
          <w:kern w:val="0"/>
          <w:sz w:val="20"/>
          <w:szCs w:val="20"/>
          <w:lang w:val="en-GB"/>
          <w14:ligatures w14:val="none"/>
        </w:rPr>
        <w:t>. However, PUR configuration is UE specific and will not work once a satellite move</w:t>
      </w:r>
      <w:r w:rsidR="009D112E" w:rsidRPr="0A1CB1DA">
        <w:rPr>
          <w:rFonts w:ascii="Times New Roman" w:eastAsia="Malgun Gothic" w:hAnsi="Times New Roman" w:cs="Times New Roman"/>
          <w:kern w:val="0"/>
          <w:sz w:val="20"/>
          <w:szCs w:val="20"/>
          <w:lang w:val="en-GB"/>
          <w14:ligatures w14:val="none"/>
        </w:rPr>
        <w:t>s</w:t>
      </w:r>
      <w:r w:rsidR="00ED4FB1" w:rsidRPr="0A1CB1DA">
        <w:rPr>
          <w:rFonts w:ascii="Times New Roman" w:eastAsia="Malgun Gothic" w:hAnsi="Times New Roman" w:cs="Times New Roman"/>
          <w:kern w:val="0"/>
          <w:sz w:val="20"/>
          <w:szCs w:val="20"/>
          <w:lang w:val="en-GB"/>
          <w14:ligatures w14:val="none"/>
        </w:rPr>
        <w:t xml:space="preserve"> out and a new satellite comes in the service.</w:t>
      </w:r>
      <w:r w:rsidR="00446788" w:rsidRPr="0A1CB1DA">
        <w:rPr>
          <w:rFonts w:ascii="Times New Roman" w:eastAsia="Malgun Gothic" w:hAnsi="Times New Roman" w:cs="Times New Roman"/>
          <w:kern w:val="0"/>
          <w:sz w:val="20"/>
          <w:szCs w:val="20"/>
          <w:lang w:val="en-GB"/>
          <w14:ligatures w14:val="none"/>
        </w:rPr>
        <w:t xml:space="preserve"> Therefore, it could be considered as </w:t>
      </w:r>
      <w:r w:rsidR="6E1FAF74" w:rsidRPr="0A1CB1DA">
        <w:rPr>
          <w:rFonts w:ascii="Times New Roman" w:eastAsia="Malgun Gothic" w:hAnsi="Times New Roman" w:cs="Times New Roman"/>
          <w:kern w:val="0"/>
          <w:sz w:val="20"/>
          <w:szCs w:val="20"/>
          <w:lang w:val="en-GB"/>
          <w14:ligatures w14:val="none"/>
        </w:rPr>
        <w:t>preamble</w:t>
      </w:r>
      <w:r w:rsidR="00446788" w:rsidRPr="0A1CB1DA">
        <w:rPr>
          <w:rFonts w:ascii="Times New Roman" w:eastAsia="Malgun Gothic" w:hAnsi="Times New Roman" w:cs="Times New Roman"/>
          <w:kern w:val="0"/>
          <w:sz w:val="20"/>
          <w:szCs w:val="20"/>
          <w:lang w:val="en-GB"/>
          <w14:ligatures w14:val="none"/>
        </w:rPr>
        <w:t xml:space="preserve">-less EDT and a common PUSCH resource </w:t>
      </w:r>
      <w:r w:rsidR="007970B3" w:rsidRPr="0A1CB1DA">
        <w:rPr>
          <w:rFonts w:ascii="Times New Roman" w:eastAsia="Malgun Gothic" w:hAnsi="Times New Roman" w:cs="Times New Roman"/>
          <w:kern w:val="0"/>
          <w:sz w:val="20"/>
          <w:szCs w:val="20"/>
          <w:lang w:val="en-GB"/>
          <w14:ligatures w14:val="none"/>
        </w:rPr>
        <w:t xml:space="preserve">can be </w:t>
      </w:r>
      <w:r w:rsidR="00446788" w:rsidRPr="0A1CB1DA">
        <w:rPr>
          <w:rFonts w:ascii="Times New Roman" w:eastAsia="Malgun Gothic" w:hAnsi="Times New Roman" w:cs="Times New Roman"/>
          <w:kern w:val="0"/>
          <w:sz w:val="20"/>
          <w:szCs w:val="20"/>
          <w:lang w:val="en-GB"/>
          <w14:ligatures w14:val="none"/>
        </w:rPr>
        <w:t>provided via SIB</w:t>
      </w:r>
      <w:r w:rsidR="006311AB" w:rsidRPr="0A1CB1DA">
        <w:rPr>
          <w:rFonts w:ascii="Times New Roman" w:eastAsia="Malgun Gothic" w:hAnsi="Times New Roman" w:cs="Times New Roman"/>
          <w:kern w:val="0"/>
          <w:sz w:val="20"/>
          <w:szCs w:val="20"/>
          <w:lang w:val="en-GB"/>
          <w14:ligatures w14:val="none"/>
        </w:rPr>
        <w:t>.</w:t>
      </w:r>
      <w:r w:rsidR="008666B6" w:rsidRPr="0A1CB1DA">
        <w:rPr>
          <w:rFonts w:ascii="Times New Roman" w:eastAsia="Malgun Gothic" w:hAnsi="Times New Roman" w:cs="Times New Roman"/>
          <w:kern w:val="0"/>
          <w:sz w:val="20"/>
          <w:szCs w:val="20"/>
          <w:lang w:val="en-GB"/>
          <w14:ligatures w14:val="none"/>
        </w:rPr>
        <w:t xml:space="preserve"> </w:t>
      </w:r>
      <w:proofErr w:type="gramStart"/>
      <w:r w:rsidR="008666B6" w:rsidRPr="0A1CB1DA">
        <w:rPr>
          <w:rFonts w:ascii="Times New Roman" w:eastAsia="Malgun Gothic" w:hAnsi="Times New Roman" w:cs="Times New Roman"/>
          <w:kern w:val="0"/>
          <w:sz w:val="20"/>
          <w:szCs w:val="20"/>
          <w:lang w:val="en-GB"/>
          <w14:ligatures w14:val="none"/>
        </w:rPr>
        <w:t>Similar to</w:t>
      </w:r>
      <w:proofErr w:type="gramEnd"/>
      <w:r w:rsidR="00E210A3" w:rsidRPr="0A1CB1DA">
        <w:rPr>
          <w:rFonts w:ascii="Times New Roman" w:eastAsia="Malgun Gothic" w:hAnsi="Times New Roman" w:cs="Times New Roman"/>
          <w:kern w:val="0"/>
          <w:sz w:val="20"/>
          <w:szCs w:val="20"/>
          <w:lang w:val="en-GB"/>
          <w14:ligatures w14:val="none"/>
        </w:rPr>
        <w:t xml:space="preserve"> configuring UEs to randomly selecting a PRACH resource (or preamble) based on coverage</w:t>
      </w:r>
      <w:r w:rsidR="00C62C72" w:rsidRPr="0A1CB1DA">
        <w:rPr>
          <w:rFonts w:ascii="Times New Roman" w:eastAsia="Malgun Gothic" w:hAnsi="Times New Roman" w:cs="Times New Roman"/>
          <w:kern w:val="0"/>
          <w:sz w:val="20"/>
          <w:szCs w:val="20"/>
          <w:lang w:val="en-GB"/>
          <w14:ligatures w14:val="none"/>
        </w:rPr>
        <w:t xml:space="preserve"> enhancement (CE) level</w:t>
      </w:r>
      <w:r w:rsidR="00E210A3" w:rsidRPr="0A1CB1DA">
        <w:rPr>
          <w:rFonts w:ascii="Times New Roman" w:eastAsia="Malgun Gothic" w:hAnsi="Times New Roman" w:cs="Times New Roman"/>
          <w:kern w:val="0"/>
          <w:sz w:val="20"/>
          <w:szCs w:val="20"/>
          <w:lang w:val="en-GB"/>
          <w14:ligatures w14:val="none"/>
        </w:rPr>
        <w:t xml:space="preserve"> to reduce the collision rate, a resource of PUSCH resources can be considered where a UE can select a random resource based on current CE level.</w:t>
      </w:r>
    </w:p>
    <w:p w14:paraId="4026DC6F" w14:textId="712EA212" w:rsidR="008666B6" w:rsidRDefault="00FA0165" w:rsidP="00FA0165">
      <w:pPr>
        <w:pStyle w:val="Proposal"/>
        <w:rPr>
          <w:rFonts w:eastAsia="Malgun Gothic"/>
        </w:rPr>
      </w:pPr>
      <w:bookmarkStart w:id="5" w:name="_Toc162444978"/>
      <w:bookmarkStart w:id="6" w:name="_Toc163116728"/>
      <w:bookmarkStart w:id="7" w:name="_Toc163119275"/>
      <w:bookmarkStart w:id="8" w:name="_Toc163140361"/>
      <w:bookmarkStart w:id="9" w:name="_Toc163140918"/>
      <w:bookmarkStart w:id="10" w:name="_Toc163157479"/>
      <w:bookmarkStart w:id="11" w:name="_Toc165974971"/>
      <w:bookmarkStart w:id="12" w:name="_Toc165975007"/>
      <w:bookmarkStart w:id="13" w:name="_Toc165975239"/>
      <w:bookmarkStart w:id="14" w:name="_Toc166005175"/>
      <w:bookmarkStart w:id="15" w:name="_Toc166169111"/>
      <w:bookmarkStart w:id="16" w:name="_Toc166169352"/>
      <w:bookmarkStart w:id="17" w:name="_Toc174039378"/>
      <w:bookmarkStart w:id="18" w:name="_Toc174039386"/>
      <w:bookmarkStart w:id="19" w:name="_Toc178602804"/>
      <w:bookmarkStart w:id="20" w:name="_Toc178761291"/>
      <w:bookmarkStart w:id="21" w:name="_Toc178761489"/>
      <w:bookmarkStart w:id="22" w:name="_Toc178859786"/>
      <w:bookmarkStart w:id="23" w:name="_Toc178882228"/>
      <w:r w:rsidRPr="00FA0165">
        <w:rPr>
          <w:rFonts w:eastAsia="Malgun Gothic"/>
        </w:rPr>
        <w:t xml:space="preserve">For the </w:t>
      </w:r>
      <w:r w:rsidR="002F00BE">
        <w:rPr>
          <w:rFonts w:eastAsia="Malgun Gothic"/>
        </w:rPr>
        <w:t>preamble-less EDT, the</w:t>
      </w:r>
      <w:r w:rsidRPr="00FA0165">
        <w:rPr>
          <w:rFonts w:eastAsia="Malgun Gothic"/>
        </w:rPr>
        <w:t xml:space="preserve"> contention-based common PUSCH resource</w:t>
      </w:r>
      <w:r w:rsidR="00D037FD">
        <w:rPr>
          <w:rFonts w:eastAsia="Malgun Gothic"/>
        </w:rPr>
        <w:t xml:space="preserve"> </w:t>
      </w:r>
      <w:r w:rsidR="00EC7916">
        <w:rPr>
          <w:rFonts w:eastAsia="Malgun Gothic"/>
        </w:rPr>
        <w:t>is</w:t>
      </w:r>
      <w:r w:rsidR="00CA7EBA">
        <w:rPr>
          <w:rFonts w:eastAsia="Malgun Gothic"/>
        </w:rPr>
        <w:t xml:space="preserve"> </w:t>
      </w:r>
      <w:r w:rsidR="002F00BE">
        <w:rPr>
          <w:rFonts w:eastAsia="Malgun Gothic"/>
        </w:rPr>
        <w:t>provided to UE</w:t>
      </w:r>
      <w:r w:rsidR="001610FD">
        <w:rPr>
          <w:rFonts w:eastAsia="Malgun Gothic"/>
        </w:rPr>
        <w:t xml:space="preserve"> via system information</w:t>
      </w:r>
      <w:r w:rsidRPr="00FA0165">
        <w:rPr>
          <w:rFonts w:eastAsia="Malgun Gothic"/>
        </w:rPr>
        <w: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00D11CA2">
        <w:rPr>
          <w:rFonts w:eastAsia="Malgun Gothic"/>
        </w:rPr>
        <w:t xml:space="preserve"> </w:t>
      </w:r>
    </w:p>
    <w:p w14:paraId="7E9C6062" w14:textId="30DB5E27" w:rsidR="00D11CA2" w:rsidRDefault="00166E4F" w:rsidP="00FA0165">
      <w:pPr>
        <w:pStyle w:val="Proposal"/>
        <w:rPr>
          <w:rFonts w:eastAsia="Malgun Gothic"/>
        </w:rPr>
      </w:pPr>
      <w:bookmarkStart w:id="24" w:name="_Toc165974972"/>
      <w:bookmarkStart w:id="25" w:name="_Toc165975008"/>
      <w:bookmarkStart w:id="26" w:name="_Toc165975240"/>
      <w:bookmarkStart w:id="27" w:name="_Toc166005176"/>
      <w:bookmarkStart w:id="28" w:name="_Toc166169112"/>
      <w:bookmarkStart w:id="29" w:name="_Toc166169353"/>
      <w:bookmarkStart w:id="30" w:name="_Toc174039379"/>
      <w:bookmarkStart w:id="31" w:name="_Toc174039387"/>
      <w:bookmarkStart w:id="32" w:name="_Toc178602805"/>
      <w:bookmarkStart w:id="33" w:name="_Toc178761292"/>
      <w:bookmarkStart w:id="34" w:name="_Toc178761490"/>
      <w:bookmarkStart w:id="35" w:name="_Toc178859787"/>
      <w:bookmarkStart w:id="36" w:name="_Toc178882229"/>
      <w:proofErr w:type="gramStart"/>
      <w:r>
        <w:rPr>
          <w:rFonts w:eastAsia="Malgun Gothic"/>
        </w:rPr>
        <w:t>Similar to</w:t>
      </w:r>
      <w:proofErr w:type="gramEnd"/>
      <w:r>
        <w:rPr>
          <w:rFonts w:eastAsia="Malgun Gothic"/>
        </w:rPr>
        <w:t xml:space="preserve"> PRACH resource pool, a pool of</w:t>
      </w:r>
      <w:r w:rsidR="008666B6">
        <w:rPr>
          <w:rFonts w:eastAsia="Malgun Gothic"/>
        </w:rPr>
        <w:t xml:space="preserve"> contention-based common PUSCH resource</w:t>
      </w:r>
      <w:r w:rsidR="00E70194">
        <w:rPr>
          <w:rFonts w:eastAsia="Malgun Gothic"/>
        </w:rPr>
        <w:t>s</w:t>
      </w:r>
      <w:r w:rsidR="00C62C72">
        <w:rPr>
          <w:rFonts w:eastAsia="Malgun Gothic"/>
        </w:rPr>
        <w:t xml:space="preserve"> per CE level</w:t>
      </w:r>
      <w:r w:rsidR="008666B6">
        <w:rPr>
          <w:rFonts w:eastAsia="Malgun Gothic"/>
        </w:rPr>
        <w:t xml:space="preserve"> is considered.</w:t>
      </w:r>
      <w:bookmarkEnd w:id="24"/>
      <w:bookmarkEnd w:id="25"/>
      <w:bookmarkEnd w:id="26"/>
      <w:bookmarkEnd w:id="27"/>
      <w:bookmarkEnd w:id="28"/>
      <w:bookmarkEnd w:id="29"/>
      <w:bookmarkEnd w:id="30"/>
      <w:bookmarkEnd w:id="31"/>
      <w:bookmarkEnd w:id="32"/>
      <w:bookmarkEnd w:id="33"/>
      <w:bookmarkEnd w:id="34"/>
      <w:bookmarkEnd w:id="35"/>
      <w:bookmarkEnd w:id="36"/>
    </w:p>
    <w:p w14:paraId="1B5BF1F4" w14:textId="3B7014D0" w:rsidR="00040EC7" w:rsidRPr="00477612" w:rsidRDefault="00040EC7" w:rsidP="00F421F3">
      <w:pPr>
        <w:spacing w:after="180" w:line="240" w:lineRule="auto"/>
        <w:rPr>
          <w:rFonts w:ascii="Arial" w:hAnsi="Arial" w:cs="Arial"/>
          <w:sz w:val="28"/>
          <w:szCs w:val="28"/>
          <w:lang w:val="en-GB"/>
        </w:rPr>
      </w:pPr>
      <w:bookmarkStart w:id="37" w:name="_Toc163116730"/>
      <w:r w:rsidRPr="00F421F3">
        <w:rPr>
          <w:rFonts w:ascii="Times New Roman" w:eastAsia="Malgun Gothic" w:hAnsi="Times New Roman" w:cs="Times New Roman"/>
          <w:b/>
          <w:bCs/>
          <w:kern w:val="0"/>
          <w:sz w:val="20"/>
          <w:szCs w:val="20"/>
          <w:u w:val="single"/>
          <w:lang w:val="en-GB" w:eastAsia="x-none"/>
          <w14:ligatures w14:val="none"/>
        </w:rPr>
        <w:t>Diversity Slotted Aloha (DSA)</w:t>
      </w:r>
    </w:p>
    <w:p w14:paraId="46087801" w14:textId="139FCC8D" w:rsidR="00293680" w:rsidRPr="00EC3058" w:rsidRDefault="00293680" w:rsidP="00EC3058">
      <w:pPr>
        <w:spacing w:after="180" w:line="240" w:lineRule="auto"/>
        <w:rPr>
          <w:rFonts w:eastAsia="Malgun Gothic"/>
          <w:lang w:eastAsia="x-none"/>
        </w:rPr>
      </w:pPr>
      <w:bookmarkStart w:id="38" w:name="_Toc163116731"/>
      <w:bookmarkEnd w:id="37"/>
      <w:r w:rsidRPr="00EC3058">
        <w:rPr>
          <w:rFonts w:ascii="Times New Roman" w:eastAsia="Malgun Gothic" w:hAnsi="Times New Roman" w:cs="Times New Roman"/>
          <w:kern w:val="0"/>
          <w:sz w:val="20"/>
          <w:szCs w:val="20"/>
          <w:lang w:val="en-GB" w:eastAsia="x-none"/>
          <w14:ligatures w14:val="none"/>
        </w:rPr>
        <w:t xml:space="preserve">Current </w:t>
      </w:r>
      <w:r w:rsidR="00A20AD6" w:rsidRPr="00EC3058">
        <w:rPr>
          <w:rFonts w:ascii="Times New Roman" w:eastAsia="Malgun Gothic" w:hAnsi="Times New Roman" w:cs="Times New Roman"/>
          <w:kern w:val="0"/>
          <w:sz w:val="20"/>
          <w:szCs w:val="20"/>
          <w:lang w:val="en-GB" w:eastAsia="x-none"/>
          <w14:ligatures w14:val="none"/>
        </w:rPr>
        <w:t>random-access</w:t>
      </w:r>
      <w:r w:rsidRPr="00EC3058">
        <w:rPr>
          <w:rFonts w:ascii="Times New Roman" w:eastAsia="Malgun Gothic" w:hAnsi="Times New Roman" w:cs="Times New Roman"/>
          <w:kern w:val="0"/>
          <w:sz w:val="20"/>
          <w:szCs w:val="20"/>
          <w:lang w:val="en-GB" w:eastAsia="x-none"/>
          <w14:ligatures w14:val="none"/>
        </w:rPr>
        <w:t xml:space="preserve"> </w:t>
      </w:r>
      <w:r w:rsidR="003E0D5D" w:rsidRPr="00EC3058">
        <w:rPr>
          <w:rFonts w:ascii="Times New Roman" w:eastAsia="Malgun Gothic" w:hAnsi="Times New Roman" w:cs="Times New Roman"/>
          <w:kern w:val="0"/>
          <w:sz w:val="20"/>
          <w:szCs w:val="20"/>
          <w:lang w:val="en-GB" w:eastAsia="x-none"/>
          <w14:ligatures w14:val="none"/>
        </w:rPr>
        <w:t xml:space="preserve">procedures in 3GPP can be seen as a form of slotted Aloha: if two users choose the same preamble (or </w:t>
      </w:r>
      <w:r w:rsidR="00B02767" w:rsidRPr="00AA5343">
        <w:rPr>
          <w:rFonts w:ascii="Times New Roman" w:eastAsia="Malgun Gothic" w:hAnsi="Times New Roman" w:cs="Times New Roman"/>
          <w:kern w:val="0"/>
          <w:sz w:val="20"/>
          <w:szCs w:val="20"/>
          <w:lang w:val="en-GB" w:eastAsia="x-none"/>
          <w14:ligatures w14:val="none"/>
        </w:rPr>
        <w:t>N</w:t>
      </w:r>
      <w:r w:rsidR="003E0D5D" w:rsidRPr="00EC3058">
        <w:rPr>
          <w:rFonts w:ascii="Times New Roman" w:eastAsia="Malgun Gothic" w:hAnsi="Times New Roman" w:cs="Times New Roman"/>
          <w:kern w:val="0"/>
          <w:sz w:val="20"/>
          <w:szCs w:val="20"/>
          <w:lang w:val="en-GB" w:eastAsia="x-none"/>
          <w14:ligatures w14:val="none"/>
        </w:rPr>
        <w:t xml:space="preserve">PUSCH resource, for the </w:t>
      </w:r>
      <w:r w:rsidR="00710876" w:rsidRPr="00EC3058">
        <w:rPr>
          <w:rFonts w:ascii="Times New Roman" w:eastAsia="Malgun Gothic" w:hAnsi="Times New Roman" w:cs="Times New Roman"/>
          <w:kern w:val="0"/>
          <w:sz w:val="20"/>
          <w:szCs w:val="20"/>
          <w:lang w:val="en-GB" w:eastAsia="x-none"/>
          <w14:ligatures w14:val="none"/>
        </w:rPr>
        <w:t>objective under discussion)</w:t>
      </w:r>
      <w:r w:rsidR="009429D0" w:rsidRPr="00EC3058">
        <w:rPr>
          <w:rFonts w:ascii="Times New Roman" w:eastAsia="Malgun Gothic" w:hAnsi="Times New Roman" w:cs="Times New Roman"/>
          <w:kern w:val="0"/>
          <w:sz w:val="20"/>
          <w:szCs w:val="20"/>
          <w:lang w:val="en-GB" w:eastAsia="x-none"/>
          <w14:ligatures w14:val="none"/>
        </w:rPr>
        <w:t>, at most one of the UE</w:t>
      </w:r>
      <w:r w:rsidR="002D0B69" w:rsidRPr="00AA5343">
        <w:rPr>
          <w:rFonts w:ascii="Times New Roman" w:eastAsia="Malgun Gothic" w:hAnsi="Times New Roman" w:cs="Times New Roman"/>
          <w:kern w:val="0"/>
          <w:sz w:val="20"/>
          <w:szCs w:val="20"/>
          <w:lang w:val="en-GB" w:eastAsia="x-none"/>
          <w14:ligatures w14:val="none"/>
        </w:rPr>
        <w:t>’</w:t>
      </w:r>
      <w:r w:rsidR="009429D0" w:rsidRPr="00EC3058">
        <w:rPr>
          <w:rFonts w:ascii="Times New Roman" w:eastAsia="Malgun Gothic" w:hAnsi="Times New Roman" w:cs="Times New Roman"/>
          <w:kern w:val="0"/>
          <w:sz w:val="20"/>
          <w:szCs w:val="20"/>
          <w:lang w:val="en-GB" w:eastAsia="x-none"/>
          <w14:ligatures w14:val="none"/>
        </w:rPr>
        <w:t>s</w:t>
      </w:r>
      <w:r w:rsidR="002D0B69" w:rsidRPr="00AA5343">
        <w:rPr>
          <w:rFonts w:ascii="Times New Roman" w:eastAsia="Malgun Gothic" w:hAnsi="Times New Roman" w:cs="Times New Roman"/>
          <w:kern w:val="0"/>
          <w:sz w:val="20"/>
          <w:szCs w:val="20"/>
          <w:lang w:val="en-GB" w:eastAsia="x-none"/>
          <w14:ligatures w14:val="none"/>
        </w:rPr>
        <w:t xml:space="preserve"> Msg3 (PUSCH)</w:t>
      </w:r>
      <w:r w:rsidR="009429D0" w:rsidRPr="00EC3058">
        <w:rPr>
          <w:rFonts w:ascii="Times New Roman" w:eastAsia="Malgun Gothic" w:hAnsi="Times New Roman" w:cs="Times New Roman"/>
          <w:kern w:val="0"/>
          <w:sz w:val="20"/>
          <w:szCs w:val="20"/>
          <w:lang w:val="en-GB" w:eastAsia="x-none"/>
          <w14:ligatures w14:val="none"/>
        </w:rPr>
        <w:t xml:space="preserve"> will be successful and, in most cases, both UE</w:t>
      </w:r>
      <w:r w:rsidR="00044BF5" w:rsidRPr="00AA5343">
        <w:rPr>
          <w:rFonts w:ascii="Times New Roman" w:eastAsia="Malgun Gothic" w:hAnsi="Times New Roman" w:cs="Times New Roman"/>
          <w:kern w:val="0"/>
          <w:sz w:val="20"/>
          <w:szCs w:val="20"/>
          <w:lang w:val="en-GB" w:eastAsia="x-none"/>
          <w14:ligatures w14:val="none"/>
        </w:rPr>
        <w:t>’</w:t>
      </w:r>
      <w:r w:rsidR="009429D0" w:rsidRPr="00EC3058">
        <w:rPr>
          <w:rFonts w:ascii="Times New Roman" w:eastAsia="Malgun Gothic" w:hAnsi="Times New Roman" w:cs="Times New Roman"/>
          <w:kern w:val="0"/>
          <w:sz w:val="20"/>
          <w:szCs w:val="20"/>
          <w:lang w:val="en-GB" w:eastAsia="x-none"/>
          <w14:ligatures w14:val="none"/>
        </w:rPr>
        <w:t>s</w:t>
      </w:r>
      <w:r w:rsidR="00044BF5" w:rsidRPr="00AA5343">
        <w:rPr>
          <w:rFonts w:ascii="Times New Roman" w:eastAsia="Malgun Gothic" w:hAnsi="Times New Roman" w:cs="Times New Roman"/>
          <w:kern w:val="0"/>
          <w:sz w:val="20"/>
          <w:szCs w:val="20"/>
          <w:lang w:val="en-GB" w:eastAsia="x-none"/>
          <w14:ligatures w14:val="none"/>
        </w:rPr>
        <w:t xml:space="preserve"> Msg3</w:t>
      </w:r>
      <w:r w:rsidR="009429D0" w:rsidRPr="00EC3058">
        <w:rPr>
          <w:rFonts w:ascii="Times New Roman" w:eastAsia="Malgun Gothic" w:hAnsi="Times New Roman" w:cs="Times New Roman"/>
          <w:kern w:val="0"/>
          <w:sz w:val="20"/>
          <w:szCs w:val="20"/>
          <w:lang w:val="en-GB" w:eastAsia="x-none"/>
          <w14:ligatures w14:val="none"/>
        </w:rPr>
        <w:t xml:space="preserve"> </w:t>
      </w:r>
      <w:r w:rsidR="00EB3436" w:rsidRPr="00EC3058">
        <w:rPr>
          <w:rFonts w:ascii="Times New Roman" w:eastAsia="Malgun Gothic" w:hAnsi="Times New Roman" w:cs="Times New Roman"/>
          <w:kern w:val="0"/>
          <w:sz w:val="20"/>
          <w:szCs w:val="20"/>
          <w:lang w:val="en-GB" w:eastAsia="x-none"/>
          <w14:ligatures w14:val="none"/>
        </w:rPr>
        <w:t xml:space="preserve">will fail </w:t>
      </w:r>
      <w:r w:rsidR="00B02767" w:rsidRPr="00EC3058">
        <w:rPr>
          <w:rFonts w:ascii="Times New Roman" w:eastAsia="Malgun Gothic" w:hAnsi="Times New Roman" w:cs="Times New Roman"/>
          <w:kern w:val="0"/>
          <w:sz w:val="20"/>
          <w:szCs w:val="20"/>
          <w:lang w:val="en-GB" w:eastAsia="x-none"/>
          <w14:ligatures w14:val="none"/>
        </w:rPr>
        <w:t xml:space="preserve">the </w:t>
      </w:r>
      <w:r w:rsidR="009D112E" w:rsidRPr="00EC3058">
        <w:rPr>
          <w:rFonts w:ascii="Times New Roman" w:eastAsia="Malgun Gothic" w:hAnsi="Times New Roman" w:cs="Times New Roman"/>
          <w:kern w:val="0"/>
          <w:sz w:val="20"/>
          <w:szCs w:val="20"/>
          <w:lang w:val="en-GB" w:eastAsia="x-none"/>
          <w14:ligatures w14:val="none"/>
        </w:rPr>
        <w:t>random-access</w:t>
      </w:r>
      <w:r w:rsidR="00B02767" w:rsidRPr="00EC3058">
        <w:rPr>
          <w:rFonts w:ascii="Times New Roman" w:eastAsia="Malgun Gothic" w:hAnsi="Times New Roman" w:cs="Times New Roman"/>
          <w:kern w:val="0"/>
          <w:sz w:val="20"/>
          <w:szCs w:val="20"/>
          <w:lang w:val="en-GB" w:eastAsia="x-none"/>
          <w14:ligatures w14:val="none"/>
        </w:rPr>
        <w:t xml:space="preserve"> attempt due to </w:t>
      </w:r>
      <w:r w:rsidR="00484048" w:rsidRPr="00EC3058">
        <w:rPr>
          <w:rFonts w:ascii="Times New Roman" w:eastAsia="Malgun Gothic" w:hAnsi="Times New Roman" w:cs="Times New Roman"/>
          <w:kern w:val="0"/>
          <w:sz w:val="20"/>
          <w:szCs w:val="20"/>
          <w:lang w:val="en-GB" w:eastAsia="x-none"/>
          <w14:ligatures w14:val="none"/>
        </w:rPr>
        <w:t>a</w:t>
      </w:r>
      <w:r w:rsidR="00B02767" w:rsidRPr="00EC3058">
        <w:rPr>
          <w:rFonts w:ascii="Times New Roman" w:eastAsia="Malgun Gothic" w:hAnsi="Times New Roman" w:cs="Times New Roman"/>
          <w:kern w:val="0"/>
          <w:sz w:val="20"/>
          <w:szCs w:val="20"/>
          <w:lang w:val="en-GB" w:eastAsia="x-none"/>
          <w14:ligatures w14:val="none"/>
        </w:rPr>
        <w:t xml:space="preserve"> collision</w:t>
      </w:r>
      <w:r w:rsidR="00EB3436" w:rsidRPr="00EC3058">
        <w:rPr>
          <w:rFonts w:ascii="Times New Roman" w:eastAsia="Malgun Gothic" w:hAnsi="Times New Roman" w:cs="Times New Roman"/>
          <w:kern w:val="0"/>
          <w:sz w:val="20"/>
          <w:szCs w:val="20"/>
          <w:lang w:val="en-GB" w:eastAsia="x-none"/>
          <w14:ligatures w14:val="none"/>
        </w:rPr>
        <w:t xml:space="preserve">. </w:t>
      </w:r>
      <w:r w:rsidR="00254B77" w:rsidRPr="00EC3058">
        <w:rPr>
          <w:rFonts w:ascii="Times New Roman" w:eastAsia="Malgun Gothic" w:hAnsi="Times New Roman" w:cs="Times New Roman"/>
          <w:kern w:val="0"/>
          <w:sz w:val="20"/>
          <w:szCs w:val="20"/>
          <w:lang w:val="en-GB" w:eastAsia="x-none"/>
          <w14:ligatures w14:val="none"/>
        </w:rPr>
        <w:t xml:space="preserve">If </w:t>
      </w:r>
      <w:r w:rsidR="00016150" w:rsidRPr="00EC3058">
        <w:rPr>
          <w:rFonts w:ascii="Times New Roman" w:eastAsia="Malgun Gothic" w:hAnsi="Times New Roman" w:cs="Times New Roman"/>
          <w:kern w:val="0"/>
          <w:sz w:val="20"/>
          <w:szCs w:val="20"/>
          <w:lang w:val="en-GB" w:eastAsia="x-none"/>
          <w14:ligatures w14:val="none"/>
        </w:rPr>
        <w:t xml:space="preserve">we want to </w:t>
      </w:r>
      <w:r w:rsidR="00B02767" w:rsidRPr="00EC3058">
        <w:rPr>
          <w:rFonts w:ascii="Times New Roman" w:eastAsia="Malgun Gothic" w:hAnsi="Times New Roman" w:cs="Times New Roman"/>
          <w:kern w:val="0"/>
          <w:sz w:val="20"/>
          <w:szCs w:val="20"/>
          <w:lang w:val="en-GB" w:eastAsia="x-none"/>
          <w14:ligatures w14:val="none"/>
        </w:rPr>
        <w:t>design a system</w:t>
      </w:r>
      <w:r w:rsidR="00254B77" w:rsidRPr="00EC3058">
        <w:rPr>
          <w:rFonts w:ascii="Times New Roman" w:eastAsia="Malgun Gothic" w:hAnsi="Times New Roman" w:cs="Times New Roman"/>
          <w:kern w:val="0"/>
          <w:sz w:val="20"/>
          <w:szCs w:val="20"/>
          <w:lang w:val="en-GB" w:eastAsia="x-none"/>
          <w14:ligatures w14:val="none"/>
        </w:rPr>
        <w:t xml:space="preserve"> target</w:t>
      </w:r>
      <w:r w:rsidR="00B02767" w:rsidRPr="00EC3058">
        <w:rPr>
          <w:rFonts w:ascii="Times New Roman" w:eastAsia="Malgun Gothic" w:hAnsi="Times New Roman" w:cs="Times New Roman"/>
          <w:kern w:val="0"/>
          <w:sz w:val="20"/>
          <w:szCs w:val="20"/>
          <w:lang w:val="en-GB" w:eastAsia="x-none"/>
          <w14:ligatures w14:val="none"/>
        </w:rPr>
        <w:t>ing</w:t>
      </w:r>
      <w:r w:rsidR="00254B77" w:rsidRPr="00EC3058">
        <w:rPr>
          <w:rFonts w:ascii="Times New Roman" w:eastAsia="Malgun Gothic" w:hAnsi="Times New Roman" w:cs="Times New Roman"/>
          <w:kern w:val="0"/>
          <w:sz w:val="20"/>
          <w:szCs w:val="20"/>
          <w:lang w:val="en-GB" w:eastAsia="x-none"/>
          <w14:ligatures w14:val="none"/>
        </w:rPr>
        <w:t xml:space="preserve"> a small probability of collision, the </w:t>
      </w:r>
      <w:r w:rsidR="00A20AD6" w:rsidRPr="00EC3058">
        <w:rPr>
          <w:rFonts w:ascii="Times New Roman" w:eastAsia="Malgun Gothic" w:hAnsi="Times New Roman" w:cs="Times New Roman"/>
          <w:kern w:val="0"/>
          <w:sz w:val="20"/>
          <w:szCs w:val="20"/>
          <w:lang w:val="en-GB" w:eastAsia="x-none"/>
          <w14:ligatures w14:val="none"/>
        </w:rPr>
        <w:t>random-access</w:t>
      </w:r>
      <w:r w:rsidR="00254B77" w:rsidRPr="00EC3058">
        <w:rPr>
          <w:rFonts w:ascii="Times New Roman" w:eastAsia="Malgun Gothic" w:hAnsi="Times New Roman" w:cs="Times New Roman"/>
          <w:kern w:val="0"/>
          <w:sz w:val="20"/>
          <w:szCs w:val="20"/>
          <w:lang w:val="en-GB" w:eastAsia="x-none"/>
          <w14:ligatures w14:val="none"/>
        </w:rPr>
        <w:t xml:space="preserve"> resources need to be dimensioned with a very large margin</w:t>
      </w:r>
      <w:r w:rsidR="00B02767" w:rsidRPr="00EC3058">
        <w:rPr>
          <w:rFonts w:ascii="Times New Roman" w:eastAsia="Malgun Gothic" w:hAnsi="Times New Roman" w:cs="Times New Roman"/>
          <w:kern w:val="0"/>
          <w:sz w:val="20"/>
          <w:szCs w:val="20"/>
          <w:lang w:val="en-GB" w:eastAsia="x-none"/>
          <w14:ligatures w14:val="none"/>
        </w:rPr>
        <w:t xml:space="preserve"> - </w:t>
      </w:r>
      <w:r w:rsidR="00254B77" w:rsidRPr="00EC3058">
        <w:rPr>
          <w:rFonts w:ascii="Times New Roman" w:eastAsia="Malgun Gothic" w:hAnsi="Times New Roman" w:cs="Times New Roman"/>
          <w:kern w:val="0"/>
          <w:sz w:val="20"/>
          <w:szCs w:val="20"/>
          <w:lang w:val="en-GB" w:eastAsia="x-none"/>
          <w14:ligatures w14:val="none"/>
        </w:rPr>
        <w:t xml:space="preserve">for example, for a probability of collision of 1%, the </w:t>
      </w:r>
      <w:r w:rsidR="009D112E" w:rsidRPr="00EC3058">
        <w:rPr>
          <w:rFonts w:ascii="Times New Roman" w:eastAsia="Malgun Gothic" w:hAnsi="Times New Roman" w:cs="Times New Roman"/>
          <w:kern w:val="0"/>
          <w:sz w:val="20"/>
          <w:szCs w:val="20"/>
          <w:lang w:val="en-GB" w:eastAsia="x-none"/>
          <w14:ligatures w14:val="none"/>
        </w:rPr>
        <w:t>random-access</w:t>
      </w:r>
      <w:r w:rsidR="00254B77" w:rsidRPr="00EC3058">
        <w:rPr>
          <w:rFonts w:ascii="Times New Roman" w:eastAsia="Malgun Gothic" w:hAnsi="Times New Roman" w:cs="Times New Roman"/>
          <w:kern w:val="0"/>
          <w:sz w:val="20"/>
          <w:szCs w:val="20"/>
          <w:lang w:val="en-GB" w:eastAsia="x-none"/>
          <w14:ligatures w14:val="none"/>
        </w:rPr>
        <w:t xml:space="preserve"> resources need to be </w:t>
      </w:r>
      <w:r w:rsidR="00BD1390" w:rsidRPr="00EC3058">
        <w:rPr>
          <w:rFonts w:ascii="Times New Roman" w:eastAsia="Malgun Gothic" w:hAnsi="Times New Roman" w:cs="Times New Roman"/>
          <w:kern w:val="0"/>
          <w:sz w:val="20"/>
          <w:szCs w:val="20"/>
          <w:lang w:val="en-GB" w:eastAsia="x-none"/>
          <w14:ligatures w14:val="none"/>
        </w:rPr>
        <w:t xml:space="preserve">approximately </w:t>
      </w:r>
      <w:r w:rsidR="00254B77" w:rsidRPr="00EC3058">
        <w:rPr>
          <w:rFonts w:ascii="Times New Roman" w:eastAsia="Malgun Gothic" w:hAnsi="Times New Roman" w:cs="Times New Roman"/>
          <w:kern w:val="0"/>
          <w:sz w:val="20"/>
          <w:szCs w:val="20"/>
          <w:lang w:val="en-GB" w:eastAsia="x-none"/>
          <w14:ligatures w14:val="none"/>
        </w:rPr>
        <w:t>100x larger than the expected arrival rate.</w:t>
      </w:r>
      <w:r w:rsidR="00BD1390" w:rsidRPr="00EC3058">
        <w:rPr>
          <w:rFonts w:ascii="Times New Roman" w:eastAsia="Malgun Gothic" w:hAnsi="Times New Roman" w:cs="Times New Roman"/>
          <w:kern w:val="0"/>
          <w:sz w:val="20"/>
          <w:szCs w:val="20"/>
          <w:lang w:val="en-GB" w:eastAsia="x-none"/>
          <w14:ligatures w14:val="none"/>
        </w:rPr>
        <w:t xml:space="preserve"> Equivalently, for a probability of collision of 1%, 99% of the resources will remain unused.</w:t>
      </w:r>
      <w:bookmarkEnd w:id="38"/>
    </w:p>
    <w:p w14:paraId="7FF9FCD9" w14:textId="3FF08405" w:rsidR="007056B4" w:rsidRPr="00EC3058" w:rsidRDefault="00254B77" w:rsidP="4E0A0949">
      <w:pPr>
        <w:spacing w:after="180" w:line="240" w:lineRule="auto"/>
        <w:rPr>
          <w:rFonts w:ascii="Times New Roman" w:eastAsia="Malgun Gothic" w:hAnsi="Times New Roman" w:cs="Times New Roman"/>
          <w:kern w:val="0"/>
          <w:sz w:val="20"/>
          <w:szCs w:val="20"/>
          <w:lang w:val="en-GB"/>
          <w14:ligatures w14:val="none"/>
        </w:rPr>
      </w:pPr>
      <w:bookmarkStart w:id="39" w:name="_Toc163116732"/>
      <w:r w:rsidRPr="4E0A0949">
        <w:rPr>
          <w:rFonts w:ascii="Times New Roman" w:eastAsia="Malgun Gothic" w:hAnsi="Times New Roman" w:cs="Times New Roman"/>
          <w:kern w:val="0"/>
          <w:sz w:val="20"/>
          <w:szCs w:val="20"/>
          <w:lang w:val="en-GB"/>
          <w14:ligatures w14:val="none"/>
        </w:rPr>
        <w:lastRenderedPageBreak/>
        <w:t xml:space="preserve">Modern satellite communication systems incorporate </w:t>
      </w:r>
      <w:r w:rsidR="00667107" w:rsidRPr="4E0A0949">
        <w:rPr>
          <w:rFonts w:ascii="Times New Roman" w:eastAsia="Malgun Gothic" w:hAnsi="Times New Roman" w:cs="Times New Roman"/>
          <w:kern w:val="0"/>
          <w:sz w:val="20"/>
          <w:szCs w:val="20"/>
          <w:lang w:val="en-GB"/>
          <w14:ligatures w14:val="none"/>
        </w:rPr>
        <w:t xml:space="preserve">improved </w:t>
      </w:r>
      <w:r w:rsidR="00A20AD6" w:rsidRPr="4E0A0949">
        <w:rPr>
          <w:rFonts w:ascii="Times New Roman" w:eastAsia="Malgun Gothic" w:hAnsi="Times New Roman" w:cs="Times New Roman"/>
          <w:kern w:val="0"/>
          <w:sz w:val="20"/>
          <w:szCs w:val="20"/>
          <w:lang w:val="en-GB"/>
          <w14:ligatures w14:val="none"/>
        </w:rPr>
        <w:t>random-access</w:t>
      </w:r>
      <w:r w:rsidR="0054288B" w:rsidRPr="4E0A0949">
        <w:rPr>
          <w:rFonts w:ascii="Times New Roman" w:eastAsia="Malgun Gothic" w:hAnsi="Times New Roman" w:cs="Times New Roman"/>
          <w:kern w:val="0"/>
          <w:sz w:val="20"/>
          <w:szCs w:val="20"/>
          <w:lang w:val="en-GB"/>
          <w14:ligatures w14:val="none"/>
        </w:rPr>
        <w:t xml:space="preserve"> techniques that allow for </w:t>
      </w:r>
      <w:r w:rsidR="00C91A1B" w:rsidRPr="4E0A0949">
        <w:rPr>
          <w:rFonts w:ascii="Times New Roman" w:eastAsia="Malgun Gothic" w:hAnsi="Times New Roman" w:cs="Times New Roman"/>
          <w:kern w:val="0"/>
          <w:sz w:val="20"/>
          <w:szCs w:val="20"/>
          <w:lang w:val="en-GB"/>
          <w14:ligatures w14:val="none"/>
        </w:rPr>
        <w:t>a more efficient</w:t>
      </w:r>
      <w:r w:rsidR="0054288B" w:rsidRPr="4E0A0949">
        <w:rPr>
          <w:rFonts w:ascii="Times New Roman" w:eastAsia="Malgun Gothic" w:hAnsi="Times New Roman" w:cs="Times New Roman"/>
          <w:kern w:val="0"/>
          <w:sz w:val="20"/>
          <w:szCs w:val="20"/>
          <w:lang w:val="en-GB"/>
          <w14:ligatures w14:val="none"/>
        </w:rPr>
        <w:t xml:space="preserve"> utilization of the </w:t>
      </w:r>
      <w:r w:rsidR="009D112E" w:rsidRPr="4E0A0949">
        <w:rPr>
          <w:rFonts w:ascii="Times New Roman" w:eastAsia="Malgun Gothic" w:hAnsi="Times New Roman" w:cs="Times New Roman"/>
          <w:kern w:val="0"/>
          <w:sz w:val="20"/>
          <w:szCs w:val="20"/>
          <w:lang w:val="en-GB"/>
          <w14:ligatures w14:val="none"/>
        </w:rPr>
        <w:t>random-access</w:t>
      </w:r>
      <w:r w:rsidR="0054288B" w:rsidRPr="4E0A0949">
        <w:rPr>
          <w:rFonts w:ascii="Times New Roman" w:eastAsia="Malgun Gothic" w:hAnsi="Times New Roman" w:cs="Times New Roman"/>
          <w:kern w:val="0"/>
          <w:sz w:val="20"/>
          <w:szCs w:val="20"/>
          <w:lang w:val="en-GB"/>
          <w14:ligatures w14:val="none"/>
        </w:rPr>
        <w:t xml:space="preserve"> resources while keeping a low probability of </w:t>
      </w:r>
      <w:r w:rsidR="00C71121" w:rsidRPr="4E0A0949">
        <w:rPr>
          <w:rFonts w:ascii="Times New Roman" w:eastAsia="Malgun Gothic" w:hAnsi="Times New Roman" w:cs="Times New Roman"/>
          <w:kern w:val="0"/>
          <w:sz w:val="20"/>
          <w:szCs w:val="20"/>
          <w:lang w:val="en-GB"/>
          <w14:ligatures w14:val="none"/>
        </w:rPr>
        <w:t>collisions/</w:t>
      </w:r>
      <w:r w:rsidR="000A7EA0" w:rsidRPr="4E0A0949">
        <w:rPr>
          <w:rFonts w:ascii="Times New Roman" w:eastAsia="Malgun Gothic" w:hAnsi="Times New Roman" w:cs="Times New Roman"/>
          <w:kern w:val="0"/>
          <w:sz w:val="20"/>
          <w:szCs w:val="20"/>
          <w:lang w:val="en-GB"/>
          <w14:ligatures w14:val="none"/>
        </w:rPr>
        <w:t>error</w:t>
      </w:r>
      <w:r w:rsidR="00C71121" w:rsidRPr="4E0A0949">
        <w:rPr>
          <w:rFonts w:ascii="Times New Roman" w:eastAsia="Malgun Gothic" w:hAnsi="Times New Roman" w:cs="Times New Roman"/>
          <w:kern w:val="0"/>
          <w:sz w:val="20"/>
          <w:szCs w:val="20"/>
          <w:lang w:val="en-GB"/>
          <w14:ligatures w14:val="none"/>
        </w:rPr>
        <w:t>s</w:t>
      </w:r>
      <w:r w:rsidR="0054288B" w:rsidRPr="4E0A0949">
        <w:rPr>
          <w:rFonts w:ascii="Times New Roman" w:eastAsia="Malgun Gothic" w:hAnsi="Times New Roman" w:cs="Times New Roman"/>
          <w:kern w:val="0"/>
          <w:sz w:val="20"/>
          <w:szCs w:val="20"/>
          <w:lang w:val="en-GB"/>
          <w14:ligatures w14:val="none"/>
        </w:rPr>
        <w:t>. For instance, DVB-</w:t>
      </w:r>
      <w:r w:rsidR="002B4D43" w:rsidRPr="4E0A0949">
        <w:rPr>
          <w:rFonts w:ascii="Times New Roman" w:eastAsia="Malgun Gothic" w:hAnsi="Times New Roman" w:cs="Times New Roman"/>
          <w:kern w:val="0"/>
          <w:sz w:val="20"/>
          <w:szCs w:val="20"/>
          <w:lang w:val="en-GB"/>
          <w14:ligatures w14:val="none"/>
        </w:rPr>
        <w:t>RCS2</w:t>
      </w:r>
      <w:r w:rsidR="0054288B" w:rsidRPr="4E0A0949">
        <w:rPr>
          <w:rFonts w:ascii="Times New Roman" w:eastAsia="Malgun Gothic" w:hAnsi="Times New Roman" w:cs="Times New Roman"/>
          <w:kern w:val="0"/>
          <w:sz w:val="20"/>
          <w:szCs w:val="20"/>
          <w:lang w:val="en-GB"/>
          <w14:ligatures w14:val="none"/>
        </w:rPr>
        <w:t xml:space="preserve"> </w:t>
      </w:r>
      <w:r w:rsidR="008E53DB" w:rsidRPr="4E0A0949">
        <w:rPr>
          <w:rFonts w:ascii="Times New Roman" w:eastAsia="Malgun Gothic" w:hAnsi="Times New Roman" w:cs="Times New Roman"/>
          <w:kern w:val="0"/>
          <w:sz w:val="20"/>
          <w:szCs w:val="20"/>
          <w:lang w:val="en-GB"/>
          <w14:ligatures w14:val="none"/>
        </w:rPr>
        <w:t>incorporates Contention Resolution Diversity Slotted Aloha</w:t>
      </w:r>
      <w:r w:rsidR="008039F2" w:rsidRPr="4E0A0949">
        <w:rPr>
          <w:rFonts w:ascii="Times New Roman" w:eastAsia="Malgun Gothic" w:hAnsi="Times New Roman" w:cs="Times New Roman"/>
          <w:kern w:val="0"/>
          <w:sz w:val="20"/>
          <w:szCs w:val="20"/>
          <w:lang w:val="en-GB"/>
          <w14:ligatures w14:val="none"/>
        </w:rPr>
        <w:t xml:space="preserve"> (CRDSA)</w:t>
      </w:r>
      <w:r w:rsidR="008E53DB" w:rsidRPr="4E0A0949">
        <w:rPr>
          <w:rFonts w:ascii="Times New Roman" w:eastAsia="Malgun Gothic" w:hAnsi="Times New Roman" w:cs="Times New Roman"/>
          <w:kern w:val="0"/>
          <w:sz w:val="20"/>
          <w:szCs w:val="20"/>
          <w:lang w:val="en-GB"/>
          <w14:ligatures w14:val="none"/>
        </w:rPr>
        <w:t xml:space="preserve"> [</w:t>
      </w:r>
      <w:r w:rsidR="002B4D43" w:rsidRPr="4E0A0949">
        <w:rPr>
          <w:rFonts w:ascii="Times New Roman" w:eastAsia="Malgun Gothic" w:hAnsi="Times New Roman" w:cs="Times New Roman"/>
          <w:kern w:val="0"/>
          <w:sz w:val="20"/>
          <w:szCs w:val="20"/>
          <w:lang w:val="en-GB"/>
          <w14:ligatures w14:val="none"/>
        </w:rPr>
        <w:t>2</w:t>
      </w:r>
      <w:r w:rsidR="008E53DB" w:rsidRPr="4E0A0949">
        <w:rPr>
          <w:rFonts w:ascii="Times New Roman" w:eastAsia="Malgun Gothic" w:hAnsi="Times New Roman" w:cs="Times New Roman"/>
          <w:kern w:val="0"/>
          <w:sz w:val="20"/>
          <w:szCs w:val="20"/>
          <w:lang w:val="en-GB"/>
          <w14:ligatures w14:val="none"/>
        </w:rPr>
        <w:t>, Section 7.2.5.2.2]</w:t>
      </w:r>
      <w:r w:rsidR="008039F2" w:rsidRPr="4E0A0949">
        <w:rPr>
          <w:rFonts w:ascii="Times New Roman" w:eastAsia="Malgun Gothic" w:hAnsi="Times New Roman" w:cs="Times New Roman"/>
          <w:kern w:val="0"/>
          <w:sz w:val="20"/>
          <w:szCs w:val="20"/>
          <w:lang w:val="en-GB"/>
          <w14:ligatures w14:val="none"/>
        </w:rPr>
        <w:t xml:space="preserve">, and </w:t>
      </w:r>
      <w:r w:rsidR="004964B9" w:rsidRPr="4E0A0949">
        <w:rPr>
          <w:rFonts w:ascii="Times New Roman" w:eastAsia="Malgun Gothic" w:hAnsi="Times New Roman" w:cs="Times New Roman"/>
          <w:kern w:val="0"/>
          <w:sz w:val="20"/>
          <w:szCs w:val="20"/>
          <w:lang w:val="en-GB"/>
          <w14:ligatures w14:val="none"/>
        </w:rPr>
        <w:t xml:space="preserve">S-band Mobile Interactive Multimedia (S-MIM) incorporates </w:t>
      </w:r>
      <w:r w:rsidR="00A33F03" w:rsidRPr="4E0A0949">
        <w:rPr>
          <w:rFonts w:ascii="Times New Roman" w:eastAsia="Malgun Gothic" w:hAnsi="Times New Roman" w:cs="Times New Roman"/>
          <w:kern w:val="0"/>
          <w:sz w:val="20"/>
          <w:szCs w:val="20"/>
          <w:lang w:val="en-GB"/>
          <w14:ligatures w14:val="none"/>
        </w:rPr>
        <w:t>Spread Spectrum Aloha (SSA) [</w:t>
      </w:r>
      <w:r w:rsidR="006B4651" w:rsidRPr="4E0A0949">
        <w:rPr>
          <w:rFonts w:ascii="Times New Roman" w:eastAsia="Malgun Gothic" w:hAnsi="Times New Roman" w:cs="Times New Roman"/>
          <w:kern w:val="0"/>
          <w:sz w:val="20"/>
          <w:szCs w:val="20"/>
          <w:lang w:val="en-GB"/>
          <w14:ligatures w14:val="none"/>
        </w:rPr>
        <w:t>3]</w:t>
      </w:r>
      <w:r w:rsidR="00344D6E" w:rsidRPr="4E0A0949">
        <w:rPr>
          <w:rFonts w:ascii="Times New Roman" w:eastAsia="Malgun Gothic" w:hAnsi="Times New Roman" w:cs="Times New Roman"/>
          <w:kern w:val="0"/>
          <w:sz w:val="20"/>
          <w:szCs w:val="20"/>
          <w:lang w:val="en-GB"/>
          <w14:ligatures w14:val="none"/>
        </w:rPr>
        <w:t>. These techniques outperform basic slotted Aloha</w:t>
      </w:r>
      <w:r w:rsidR="00425D03" w:rsidRPr="4E0A0949">
        <w:rPr>
          <w:rFonts w:ascii="Times New Roman" w:eastAsia="Malgun Gothic" w:hAnsi="Times New Roman" w:cs="Times New Roman"/>
          <w:kern w:val="0"/>
          <w:sz w:val="20"/>
          <w:szCs w:val="20"/>
          <w:lang w:val="en-GB"/>
          <w14:ligatures w14:val="none"/>
        </w:rPr>
        <w:t xml:space="preserve">, </w:t>
      </w:r>
      <w:r w:rsidR="0048029B" w:rsidRPr="4E0A0949">
        <w:rPr>
          <w:rFonts w:ascii="Times New Roman" w:eastAsia="Malgun Gothic" w:hAnsi="Times New Roman" w:cs="Times New Roman"/>
          <w:kern w:val="0"/>
          <w:sz w:val="20"/>
          <w:szCs w:val="20"/>
          <w:lang w:val="en-GB"/>
          <w14:ligatures w14:val="none"/>
        </w:rPr>
        <w:t xml:space="preserve">e.g., </w:t>
      </w:r>
      <w:r w:rsidR="00BA4A45" w:rsidRPr="4E0A0949">
        <w:rPr>
          <w:rFonts w:ascii="Times New Roman" w:eastAsia="Malgun Gothic" w:hAnsi="Times New Roman" w:cs="Times New Roman"/>
          <w:kern w:val="0"/>
          <w:sz w:val="20"/>
          <w:szCs w:val="20"/>
          <w:lang w:val="en-GB"/>
          <w14:ligatures w14:val="none"/>
        </w:rPr>
        <w:t>in terms of supporting a larger traffic arrival rate</w:t>
      </w:r>
      <w:r w:rsidR="000C4147" w:rsidRPr="4E0A0949">
        <w:rPr>
          <w:rFonts w:ascii="Times New Roman" w:eastAsia="Malgun Gothic" w:hAnsi="Times New Roman" w:cs="Times New Roman"/>
          <w:kern w:val="0"/>
          <w:sz w:val="20"/>
          <w:szCs w:val="20"/>
          <w:lang w:val="en-GB"/>
          <w14:ligatures w14:val="none"/>
        </w:rPr>
        <w:t xml:space="preserve"> </w:t>
      </w:r>
      <w:r w:rsidR="00F804A4" w:rsidRPr="4E0A0949">
        <w:rPr>
          <w:rFonts w:ascii="Times New Roman" w:eastAsia="Malgun Gothic" w:hAnsi="Times New Roman" w:cs="Times New Roman"/>
          <w:kern w:val="0"/>
          <w:sz w:val="20"/>
          <w:szCs w:val="20"/>
          <w:lang w:val="en-GB"/>
          <w14:ligatures w14:val="none"/>
        </w:rPr>
        <w:t>at</w:t>
      </w:r>
      <w:r w:rsidR="00DA6BFC" w:rsidRPr="4E0A0949">
        <w:rPr>
          <w:rFonts w:ascii="Times New Roman" w:eastAsia="Malgun Gothic" w:hAnsi="Times New Roman" w:cs="Times New Roman"/>
          <w:kern w:val="0"/>
          <w:sz w:val="20"/>
          <w:szCs w:val="20"/>
          <w:lang w:val="en-GB"/>
          <w14:ligatures w14:val="none"/>
        </w:rPr>
        <w:t xml:space="preserve"> a</w:t>
      </w:r>
      <w:r w:rsidR="00FB4B8B" w:rsidRPr="4E0A0949">
        <w:rPr>
          <w:rFonts w:ascii="Times New Roman" w:eastAsia="Malgun Gothic" w:hAnsi="Times New Roman" w:cs="Times New Roman"/>
          <w:kern w:val="0"/>
          <w:sz w:val="20"/>
          <w:szCs w:val="20"/>
          <w:lang w:val="en-GB"/>
          <w14:ligatures w14:val="none"/>
        </w:rPr>
        <w:t xml:space="preserve"> given</w:t>
      </w:r>
      <w:r w:rsidR="000C4147" w:rsidRPr="4E0A0949">
        <w:rPr>
          <w:rFonts w:ascii="Times New Roman" w:eastAsia="Malgun Gothic" w:hAnsi="Times New Roman" w:cs="Times New Roman"/>
          <w:kern w:val="0"/>
          <w:sz w:val="20"/>
          <w:szCs w:val="20"/>
          <w:lang w:val="en-GB"/>
          <w14:ligatures w14:val="none"/>
        </w:rPr>
        <w:t xml:space="preserve"> collision probability,</w:t>
      </w:r>
      <w:r w:rsidR="00BA4A45" w:rsidRPr="4E0A0949">
        <w:rPr>
          <w:rFonts w:ascii="Times New Roman" w:eastAsia="Malgun Gothic" w:hAnsi="Times New Roman" w:cs="Times New Roman"/>
          <w:kern w:val="0"/>
          <w:sz w:val="20"/>
          <w:szCs w:val="20"/>
          <w:lang w:val="en-GB"/>
          <w14:ligatures w14:val="none"/>
        </w:rPr>
        <w:t xml:space="preserve"> </w:t>
      </w:r>
      <w:r w:rsidR="00425D03" w:rsidRPr="4E0A0949">
        <w:rPr>
          <w:rFonts w:ascii="Times New Roman" w:eastAsia="Malgun Gothic" w:hAnsi="Times New Roman" w:cs="Times New Roman"/>
          <w:kern w:val="0"/>
          <w:sz w:val="20"/>
          <w:szCs w:val="20"/>
          <w:lang w:val="en-GB"/>
          <w14:ligatures w14:val="none"/>
        </w:rPr>
        <w:t xml:space="preserve">as shown in [4-6]. </w:t>
      </w:r>
      <w:r w:rsidR="003E4FB8" w:rsidRPr="4E0A0949">
        <w:rPr>
          <w:rFonts w:ascii="Times New Roman" w:eastAsia="Malgun Gothic" w:hAnsi="Times New Roman" w:cs="Times New Roman"/>
          <w:kern w:val="0"/>
          <w:sz w:val="20"/>
          <w:szCs w:val="20"/>
          <w:lang w:val="en-GB"/>
          <w14:ligatures w14:val="none"/>
        </w:rPr>
        <w:t>This directly translates to improved system capacity (in terms of the number of UEs</w:t>
      </w:r>
      <w:r w:rsidR="00524129" w:rsidRPr="4E0A0949">
        <w:rPr>
          <w:rFonts w:ascii="Times New Roman" w:eastAsia="Malgun Gothic" w:hAnsi="Times New Roman" w:cs="Times New Roman"/>
          <w:kern w:val="0"/>
          <w:sz w:val="20"/>
          <w:szCs w:val="20"/>
          <w:lang w:val="en-GB"/>
          <w14:ligatures w14:val="none"/>
        </w:rPr>
        <w:t xml:space="preserve"> </w:t>
      </w:r>
      <w:r w:rsidR="003E4FB8" w:rsidRPr="4E0A0949">
        <w:rPr>
          <w:rFonts w:ascii="Times New Roman" w:eastAsia="Malgun Gothic" w:hAnsi="Times New Roman" w:cs="Times New Roman"/>
          <w:kern w:val="0"/>
          <w:sz w:val="20"/>
          <w:szCs w:val="20"/>
          <w:lang w:val="en-GB"/>
          <w14:ligatures w14:val="none"/>
        </w:rPr>
        <w:t xml:space="preserve">that can simultaneously </w:t>
      </w:r>
      <w:r w:rsidR="00524129" w:rsidRPr="4E0A0949">
        <w:rPr>
          <w:rFonts w:ascii="Times New Roman" w:eastAsia="Malgun Gothic" w:hAnsi="Times New Roman" w:cs="Times New Roman"/>
          <w:kern w:val="0"/>
          <w:sz w:val="20"/>
          <w:szCs w:val="20"/>
          <w:lang w:val="en-GB"/>
          <w14:ligatures w14:val="none"/>
        </w:rPr>
        <w:t xml:space="preserve">be supported </w:t>
      </w:r>
      <w:r w:rsidR="0027753D" w:rsidRPr="4E0A0949">
        <w:rPr>
          <w:rFonts w:ascii="Times New Roman" w:eastAsia="Malgun Gothic" w:hAnsi="Times New Roman" w:cs="Times New Roman"/>
          <w:kern w:val="0"/>
          <w:sz w:val="20"/>
          <w:szCs w:val="20"/>
          <w:lang w:val="en-GB"/>
          <w14:ligatures w14:val="none"/>
        </w:rPr>
        <w:t xml:space="preserve">in the uplink </w:t>
      </w:r>
      <w:r w:rsidR="00524129" w:rsidRPr="4E0A0949">
        <w:rPr>
          <w:rFonts w:ascii="Times New Roman" w:eastAsia="Malgun Gothic" w:hAnsi="Times New Roman" w:cs="Times New Roman"/>
          <w:kern w:val="0"/>
          <w:sz w:val="20"/>
          <w:szCs w:val="20"/>
          <w:lang w:val="en-GB"/>
          <w14:ligatures w14:val="none"/>
        </w:rPr>
        <w:t>over a given set of resources</w:t>
      </w:r>
      <w:r w:rsidR="003E4FB8" w:rsidRPr="4E0A0949">
        <w:rPr>
          <w:rFonts w:ascii="Times New Roman" w:eastAsia="Malgun Gothic" w:hAnsi="Times New Roman" w:cs="Times New Roman"/>
          <w:kern w:val="0"/>
          <w:sz w:val="20"/>
          <w:szCs w:val="20"/>
          <w:lang w:val="en-GB"/>
          <w14:ligatures w14:val="none"/>
        </w:rPr>
        <w:t>)</w:t>
      </w:r>
      <w:r w:rsidR="00524129" w:rsidRPr="4E0A0949">
        <w:rPr>
          <w:rFonts w:ascii="Times New Roman" w:eastAsia="Malgun Gothic" w:hAnsi="Times New Roman" w:cs="Times New Roman"/>
          <w:kern w:val="0"/>
          <w:sz w:val="20"/>
          <w:szCs w:val="20"/>
          <w:lang w:val="en-GB"/>
          <w14:ligatures w14:val="none"/>
        </w:rPr>
        <w:t xml:space="preserve">. </w:t>
      </w:r>
      <w:r w:rsidR="00AF3675" w:rsidRPr="4E0A0949">
        <w:rPr>
          <w:rFonts w:ascii="Times New Roman" w:eastAsia="Malgun Gothic" w:hAnsi="Times New Roman" w:cs="Times New Roman"/>
          <w:kern w:val="0"/>
          <w:sz w:val="20"/>
          <w:szCs w:val="20"/>
          <w:lang w:val="en-GB"/>
          <w14:ligatures w14:val="none"/>
        </w:rPr>
        <w:t>In NTN</w:t>
      </w:r>
      <w:r w:rsidR="00D91875">
        <w:rPr>
          <w:rFonts w:ascii="Times New Roman" w:eastAsia="Malgun Gothic" w:hAnsi="Times New Roman" w:cs="Times New Roman"/>
          <w:kern w:val="0"/>
          <w:sz w:val="20"/>
          <w:szCs w:val="20"/>
          <w:lang w:val="en-GB"/>
          <w14:ligatures w14:val="none"/>
        </w:rPr>
        <w:t xml:space="preserve"> </w:t>
      </w:r>
      <w:r w:rsidR="0002605E" w:rsidRPr="4E0A0949">
        <w:rPr>
          <w:rFonts w:ascii="Times New Roman" w:eastAsia="Malgun Gothic" w:hAnsi="Times New Roman" w:cs="Times New Roman"/>
          <w:kern w:val="0"/>
          <w:sz w:val="20"/>
          <w:szCs w:val="20"/>
          <w:lang w:val="en-GB"/>
          <w14:ligatures w14:val="none"/>
        </w:rPr>
        <w:t>especially NB-IoT over</w:t>
      </w:r>
      <w:r w:rsidR="00AF3675" w:rsidRPr="4E0A0949">
        <w:rPr>
          <w:rFonts w:ascii="Times New Roman" w:eastAsia="Malgun Gothic" w:hAnsi="Times New Roman" w:cs="Times New Roman"/>
          <w:kern w:val="0"/>
          <w:sz w:val="20"/>
          <w:szCs w:val="20"/>
          <w:lang w:val="en-GB"/>
          <w14:ligatures w14:val="none"/>
        </w:rPr>
        <w:t xml:space="preserve"> NTN, where spectrum (frequency resources) is scarce and expensive, </w:t>
      </w:r>
      <w:r w:rsidR="003C65EF" w:rsidRPr="4E0A0949">
        <w:rPr>
          <w:rFonts w:ascii="Times New Roman" w:eastAsia="Malgun Gothic" w:hAnsi="Times New Roman" w:cs="Times New Roman"/>
          <w:kern w:val="0"/>
          <w:sz w:val="20"/>
          <w:szCs w:val="20"/>
          <w:lang w:val="en-GB"/>
          <w14:ligatures w14:val="none"/>
        </w:rPr>
        <w:t xml:space="preserve">such </w:t>
      </w:r>
      <w:r w:rsidR="006050F0" w:rsidRPr="4E0A0949">
        <w:rPr>
          <w:rFonts w:ascii="Times New Roman" w:eastAsia="Malgun Gothic" w:hAnsi="Times New Roman" w:cs="Times New Roman"/>
          <w:kern w:val="0"/>
          <w:sz w:val="20"/>
          <w:szCs w:val="20"/>
          <w:lang w:val="en-GB"/>
          <w14:ligatures w14:val="none"/>
        </w:rPr>
        <w:t>techniques are pivotal</w:t>
      </w:r>
      <w:r w:rsidR="003C65EF" w:rsidRPr="4E0A0949">
        <w:rPr>
          <w:rFonts w:ascii="Times New Roman" w:eastAsia="Malgun Gothic" w:hAnsi="Times New Roman" w:cs="Times New Roman"/>
          <w:kern w:val="0"/>
          <w:sz w:val="20"/>
          <w:szCs w:val="20"/>
          <w:lang w:val="en-GB"/>
          <w14:ligatures w14:val="none"/>
        </w:rPr>
        <w:t xml:space="preserve"> for </w:t>
      </w:r>
      <w:r w:rsidR="00214B8C" w:rsidRPr="4E0A0949">
        <w:rPr>
          <w:rFonts w:ascii="Times New Roman" w:eastAsia="Malgun Gothic" w:hAnsi="Times New Roman" w:cs="Times New Roman"/>
          <w:kern w:val="0"/>
          <w:sz w:val="20"/>
          <w:szCs w:val="20"/>
          <w:lang w:val="en-GB"/>
          <w14:ligatures w14:val="none"/>
        </w:rPr>
        <w:t xml:space="preserve">an efficient </w:t>
      </w:r>
      <w:r w:rsidR="0095765B" w:rsidRPr="4E0A0949">
        <w:rPr>
          <w:rFonts w:ascii="Times New Roman" w:eastAsia="Malgun Gothic" w:hAnsi="Times New Roman" w:cs="Times New Roman"/>
          <w:kern w:val="0"/>
          <w:sz w:val="20"/>
          <w:szCs w:val="20"/>
          <w:lang w:val="en-GB"/>
          <w14:ligatures w14:val="none"/>
        </w:rPr>
        <w:t xml:space="preserve">design </w:t>
      </w:r>
      <w:r w:rsidR="000970F4" w:rsidRPr="4E0A0949">
        <w:rPr>
          <w:rFonts w:ascii="Times New Roman" w:eastAsia="Malgun Gothic" w:hAnsi="Times New Roman" w:cs="Times New Roman"/>
          <w:kern w:val="0"/>
          <w:sz w:val="20"/>
          <w:szCs w:val="20"/>
          <w:lang w:val="en-GB"/>
          <w14:ligatures w14:val="none"/>
        </w:rPr>
        <w:t>(</w:t>
      </w:r>
      <w:r w:rsidR="0095765B" w:rsidRPr="4E0A0949">
        <w:rPr>
          <w:rFonts w:ascii="Times New Roman" w:eastAsia="Malgun Gothic" w:hAnsi="Times New Roman" w:cs="Times New Roman"/>
          <w:kern w:val="0"/>
          <w:sz w:val="20"/>
          <w:szCs w:val="20"/>
          <w:lang w:val="en-GB"/>
          <w14:ligatures w14:val="none"/>
        </w:rPr>
        <w:t xml:space="preserve">and </w:t>
      </w:r>
      <w:r w:rsidR="00214B8C" w:rsidRPr="4E0A0949">
        <w:rPr>
          <w:rFonts w:ascii="Times New Roman" w:eastAsia="Malgun Gothic" w:hAnsi="Times New Roman" w:cs="Times New Roman"/>
          <w:kern w:val="0"/>
          <w:sz w:val="20"/>
          <w:szCs w:val="20"/>
          <w:lang w:val="en-GB"/>
          <w14:ligatures w14:val="none"/>
        </w:rPr>
        <w:t>specification</w:t>
      </w:r>
      <w:r w:rsidR="000970F4" w:rsidRPr="4E0A0949">
        <w:rPr>
          <w:rFonts w:ascii="Times New Roman" w:eastAsia="Malgun Gothic" w:hAnsi="Times New Roman" w:cs="Times New Roman"/>
          <w:kern w:val="0"/>
          <w:sz w:val="20"/>
          <w:szCs w:val="20"/>
          <w:lang w:val="en-GB"/>
          <w14:ligatures w14:val="none"/>
        </w:rPr>
        <w:t>)</w:t>
      </w:r>
      <w:r w:rsidR="00214B8C" w:rsidRPr="4E0A0949">
        <w:rPr>
          <w:rFonts w:ascii="Times New Roman" w:eastAsia="Malgun Gothic" w:hAnsi="Times New Roman" w:cs="Times New Roman"/>
          <w:kern w:val="0"/>
          <w:sz w:val="20"/>
          <w:szCs w:val="20"/>
          <w:lang w:val="en-GB"/>
          <w14:ligatures w14:val="none"/>
        </w:rPr>
        <w:t xml:space="preserve"> of </w:t>
      </w:r>
      <w:r w:rsidR="00AA1A78" w:rsidRPr="4E0A0949">
        <w:rPr>
          <w:rFonts w:ascii="Times New Roman" w:eastAsia="Malgun Gothic" w:hAnsi="Times New Roman" w:cs="Times New Roman"/>
          <w:kern w:val="0"/>
          <w:sz w:val="20"/>
          <w:szCs w:val="20"/>
          <w:lang w:val="en-GB"/>
          <w14:ligatures w14:val="none"/>
        </w:rPr>
        <w:t>“</w:t>
      </w:r>
      <w:r w:rsidR="002F00BE" w:rsidRPr="4E0A0949">
        <w:rPr>
          <w:rFonts w:ascii="Times New Roman" w:eastAsia="Malgun Gothic" w:hAnsi="Times New Roman" w:cs="Times New Roman"/>
          <w:sz w:val="20"/>
          <w:szCs w:val="20"/>
          <w:lang w:val="en-GB"/>
        </w:rPr>
        <w:t>preamble</w:t>
      </w:r>
      <w:r w:rsidR="3327607A" w:rsidRPr="4E0A0949">
        <w:rPr>
          <w:rFonts w:ascii="Times New Roman" w:eastAsia="Malgun Gothic" w:hAnsi="Times New Roman" w:cs="Times New Roman"/>
          <w:sz w:val="20"/>
          <w:szCs w:val="20"/>
          <w:lang w:val="en-GB"/>
        </w:rPr>
        <w:t>-less</w:t>
      </w:r>
      <w:r w:rsidR="00AA1A78" w:rsidRPr="4E0A0949">
        <w:rPr>
          <w:rFonts w:ascii="Times New Roman" w:eastAsia="Malgun Gothic" w:hAnsi="Times New Roman" w:cs="Times New Roman"/>
          <w:kern w:val="0"/>
          <w:sz w:val="20"/>
          <w:szCs w:val="20"/>
          <w:lang w:val="en-GB"/>
          <w14:ligatures w14:val="none"/>
        </w:rPr>
        <w:t xml:space="preserve"> EDT”</w:t>
      </w:r>
      <w:r w:rsidR="00214B8C" w:rsidRPr="4E0A0949">
        <w:rPr>
          <w:rFonts w:ascii="Times New Roman" w:eastAsia="Malgun Gothic" w:hAnsi="Times New Roman" w:cs="Times New Roman"/>
          <w:kern w:val="0"/>
          <w:sz w:val="20"/>
          <w:szCs w:val="20"/>
          <w:lang w:val="en-GB"/>
          <w14:ligatures w14:val="none"/>
        </w:rPr>
        <w:t xml:space="preserve"> (Msg3 transmission without msg1)</w:t>
      </w:r>
      <w:r w:rsidR="007056B4" w:rsidRPr="4E0A0949">
        <w:rPr>
          <w:rFonts w:ascii="Times New Roman" w:eastAsia="Malgun Gothic" w:hAnsi="Times New Roman" w:cs="Times New Roman"/>
          <w:kern w:val="0"/>
          <w:sz w:val="20"/>
          <w:szCs w:val="20"/>
          <w:lang w:val="en-GB"/>
          <w14:ligatures w14:val="none"/>
        </w:rPr>
        <w:t>.</w:t>
      </w:r>
      <w:bookmarkEnd w:id="39"/>
    </w:p>
    <w:p w14:paraId="72D77C6D" w14:textId="318863CA" w:rsidR="007056B4" w:rsidRDefault="007056B4" w:rsidP="00723400">
      <w:pPr>
        <w:pStyle w:val="Observation"/>
        <w:rPr>
          <w:rFonts w:eastAsia="Malgun Gothic"/>
        </w:rPr>
      </w:pPr>
      <w:bookmarkStart w:id="40" w:name="_Toc163116733"/>
      <w:r w:rsidRPr="00AA5343">
        <w:rPr>
          <w:rFonts w:eastAsia="Malgun Gothic"/>
        </w:rPr>
        <w:t xml:space="preserve">Observation 1: </w:t>
      </w:r>
      <w:r w:rsidR="00FA79D4" w:rsidRPr="00AA5343">
        <w:rPr>
          <w:rFonts w:eastAsia="Malgun Gothic"/>
        </w:rPr>
        <w:t xml:space="preserve">Enhanced random-access techniques such as CRDSA would better utilize </w:t>
      </w:r>
      <w:r w:rsidR="00F60D25" w:rsidRPr="00AA5343">
        <w:rPr>
          <w:rFonts w:eastAsia="Malgun Gothic"/>
        </w:rPr>
        <w:t xml:space="preserve">available </w:t>
      </w:r>
      <w:r w:rsidR="000970F4" w:rsidRPr="00AA5343">
        <w:rPr>
          <w:rFonts w:eastAsia="Malgun Gothic"/>
        </w:rPr>
        <w:t xml:space="preserve">uplink </w:t>
      </w:r>
      <w:r w:rsidR="00F60D25" w:rsidRPr="00AA5343">
        <w:rPr>
          <w:rFonts w:eastAsia="Malgun Gothic"/>
        </w:rPr>
        <w:t xml:space="preserve">resources and </w:t>
      </w:r>
      <w:r w:rsidR="00157829" w:rsidRPr="00AA5343">
        <w:rPr>
          <w:rFonts w:eastAsia="Malgun Gothic"/>
        </w:rPr>
        <w:t>improve uplink</w:t>
      </w:r>
      <w:r w:rsidR="009650E4" w:rsidRPr="00AA5343">
        <w:rPr>
          <w:rFonts w:eastAsia="Malgun Gothic"/>
        </w:rPr>
        <w:t xml:space="preserve"> capacity, vis-à-vis </w:t>
      </w:r>
      <w:r w:rsidR="0053521F" w:rsidRPr="00AA5343">
        <w:rPr>
          <w:rFonts w:eastAsia="Malgun Gothic"/>
        </w:rPr>
        <w:t xml:space="preserve">basic </w:t>
      </w:r>
      <w:r w:rsidR="009650E4" w:rsidRPr="00AA5343">
        <w:rPr>
          <w:rFonts w:eastAsia="Malgun Gothic"/>
        </w:rPr>
        <w:t>slotted ALOHA</w:t>
      </w:r>
      <w:r w:rsidR="0053521F" w:rsidRPr="00AA5343">
        <w:rPr>
          <w:rFonts w:eastAsia="Malgun Gothic"/>
        </w:rPr>
        <w:t>-based access techniques</w:t>
      </w:r>
      <w:r w:rsidR="009650E4" w:rsidRPr="00AA5343">
        <w:rPr>
          <w:rFonts w:eastAsia="Malgun Gothic"/>
        </w:rPr>
        <w:t>.</w:t>
      </w:r>
      <w:bookmarkEnd w:id="40"/>
    </w:p>
    <w:p w14:paraId="30A95E74" w14:textId="27E83EB1" w:rsidR="00040EC7" w:rsidRPr="00040EC7" w:rsidRDefault="00040EC7" w:rsidP="00AA5343">
      <w:pPr>
        <w:spacing w:after="180" w:line="240" w:lineRule="auto"/>
        <w:rPr>
          <w:rFonts w:ascii="Times New Roman" w:eastAsia="Malgun Gothic" w:hAnsi="Times New Roman" w:cs="Times New Roman"/>
          <w:b/>
          <w:bCs/>
          <w:kern w:val="0"/>
          <w:sz w:val="20"/>
          <w:szCs w:val="20"/>
          <w:u w:val="single"/>
          <w:lang w:val="en-GB" w:eastAsia="x-none"/>
          <w14:ligatures w14:val="none"/>
        </w:rPr>
      </w:pPr>
      <w:bookmarkStart w:id="41" w:name="_Toc163116734"/>
      <w:r w:rsidRPr="00040EC7">
        <w:rPr>
          <w:rFonts w:ascii="Times New Roman" w:eastAsia="Malgun Gothic" w:hAnsi="Times New Roman" w:cs="Times New Roman"/>
          <w:b/>
          <w:bCs/>
          <w:kern w:val="0"/>
          <w:sz w:val="20"/>
          <w:szCs w:val="20"/>
          <w:u w:val="single"/>
          <w:lang w:val="en-GB" w:eastAsia="x-none"/>
          <w14:ligatures w14:val="none"/>
        </w:rPr>
        <w:t xml:space="preserve">How </w:t>
      </w:r>
      <w:r w:rsidR="00A71A7D">
        <w:rPr>
          <w:rFonts w:ascii="Times New Roman" w:eastAsia="Malgun Gothic" w:hAnsi="Times New Roman" w:cs="Times New Roman"/>
          <w:b/>
          <w:bCs/>
          <w:kern w:val="0"/>
          <w:sz w:val="20"/>
          <w:szCs w:val="20"/>
          <w:u w:val="single"/>
          <w:lang w:val="en-GB" w:eastAsia="x-none"/>
          <w14:ligatures w14:val="none"/>
        </w:rPr>
        <w:t xml:space="preserve">DSA and </w:t>
      </w:r>
      <w:r w:rsidRPr="00040EC7">
        <w:rPr>
          <w:rFonts w:ascii="Times New Roman" w:eastAsia="Malgun Gothic" w:hAnsi="Times New Roman" w:cs="Times New Roman"/>
          <w:b/>
          <w:bCs/>
          <w:kern w:val="0"/>
          <w:sz w:val="20"/>
          <w:szCs w:val="20"/>
          <w:u w:val="single"/>
          <w:lang w:val="en-GB" w:eastAsia="x-none"/>
          <w14:ligatures w14:val="none"/>
        </w:rPr>
        <w:t>CRDSA work</w:t>
      </w:r>
    </w:p>
    <w:p w14:paraId="79DFEF48" w14:textId="5EA848A9" w:rsidR="00A17425" w:rsidRDefault="000C5BF7" w:rsidP="4E0A0949">
      <w:pPr>
        <w:spacing w:after="180" w:line="240" w:lineRule="auto"/>
        <w:rPr>
          <w:rFonts w:ascii="Times New Roman" w:eastAsia="Malgun Gothic" w:hAnsi="Times New Roman" w:cs="Times New Roman"/>
          <w:kern w:val="0"/>
          <w:sz w:val="20"/>
          <w:szCs w:val="20"/>
          <w:lang w:val="en-GB"/>
          <w14:ligatures w14:val="none"/>
        </w:rPr>
      </w:pPr>
      <w:r w:rsidRPr="4E0A0949">
        <w:rPr>
          <w:rFonts w:ascii="Times New Roman" w:eastAsia="Malgun Gothic" w:hAnsi="Times New Roman" w:cs="Times New Roman"/>
          <w:kern w:val="0"/>
          <w:sz w:val="20"/>
          <w:szCs w:val="20"/>
          <w:lang w:val="en-GB"/>
          <w14:ligatures w14:val="none"/>
        </w:rPr>
        <w:t>Here, w</w:t>
      </w:r>
      <w:r w:rsidR="00A71A7D" w:rsidRPr="4E0A0949">
        <w:rPr>
          <w:rFonts w:ascii="Times New Roman" w:eastAsia="Malgun Gothic" w:hAnsi="Times New Roman" w:cs="Times New Roman"/>
          <w:kern w:val="0"/>
          <w:sz w:val="20"/>
          <w:szCs w:val="20"/>
          <w:lang w:val="en-GB"/>
          <w14:ligatures w14:val="none"/>
        </w:rPr>
        <w:t xml:space="preserve">e </w:t>
      </w:r>
      <w:r w:rsidRPr="4E0A0949">
        <w:rPr>
          <w:rFonts w:ascii="Times New Roman" w:eastAsia="Malgun Gothic" w:hAnsi="Times New Roman" w:cs="Times New Roman"/>
          <w:kern w:val="0"/>
          <w:sz w:val="20"/>
          <w:szCs w:val="20"/>
          <w:lang w:val="en-GB"/>
          <w14:ligatures w14:val="none"/>
        </w:rPr>
        <w:t>depict</w:t>
      </w:r>
      <w:r w:rsidR="00A71A7D" w:rsidRPr="4E0A0949">
        <w:rPr>
          <w:rFonts w:ascii="Times New Roman" w:eastAsia="Malgun Gothic" w:hAnsi="Times New Roman" w:cs="Times New Roman"/>
          <w:kern w:val="0"/>
          <w:sz w:val="20"/>
          <w:szCs w:val="20"/>
          <w:lang w:val="en-GB"/>
          <w14:ligatures w14:val="none"/>
        </w:rPr>
        <w:t xml:space="preserve"> an example operation of </w:t>
      </w:r>
      <w:r w:rsidR="002F00BE" w:rsidRPr="4E0A0949">
        <w:rPr>
          <w:rFonts w:ascii="Times New Roman" w:eastAsia="Malgun Gothic" w:hAnsi="Times New Roman" w:cs="Times New Roman"/>
          <w:sz w:val="20"/>
          <w:szCs w:val="20"/>
          <w:lang w:val="en-GB"/>
        </w:rPr>
        <w:t>preamble</w:t>
      </w:r>
      <w:r w:rsidR="4122DBAF" w:rsidRPr="4E0A0949">
        <w:rPr>
          <w:rFonts w:ascii="Times New Roman" w:eastAsia="Malgun Gothic" w:hAnsi="Times New Roman" w:cs="Times New Roman"/>
          <w:sz w:val="20"/>
          <w:szCs w:val="20"/>
          <w:lang w:val="en-GB"/>
        </w:rPr>
        <w:t>-less</w:t>
      </w:r>
      <w:r w:rsidR="00A71A7D" w:rsidRPr="4E0A0949">
        <w:rPr>
          <w:rFonts w:ascii="Times New Roman" w:eastAsia="Malgun Gothic" w:hAnsi="Times New Roman" w:cs="Times New Roman"/>
          <w:kern w:val="0"/>
          <w:sz w:val="20"/>
          <w:szCs w:val="20"/>
          <w:lang w:val="en-GB"/>
          <w14:ligatures w14:val="none"/>
        </w:rPr>
        <w:t xml:space="preserve"> EDT </w:t>
      </w:r>
      <w:r w:rsidR="00A17425" w:rsidRPr="4E0A0949">
        <w:rPr>
          <w:rFonts w:ascii="Times New Roman" w:eastAsia="Malgun Gothic" w:hAnsi="Times New Roman" w:cs="Times New Roman"/>
          <w:kern w:val="0"/>
          <w:sz w:val="20"/>
          <w:szCs w:val="20"/>
          <w:lang w:val="en-GB"/>
          <w14:ligatures w14:val="none"/>
        </w:rPr>
        <w:t>employing</w:t>
      </w:r>
      <w:r w:rsidRPr="4E0A0949">
        <w:rPr>
          <w:rFonts w:ascii="Times New Roman" w:eastAsia="Malgun Gothic" w:hAnsi="Times New Roman" w:cs="Times New Roman"/>
          <w:kern w:val="0"/>
          <w:sz w:val="20"/>
          <w:szCs w:val="20"/>
          <w:lang w:val="en-GB"/>
          <w14:ligatures w14:val="none"/>
        </w:rPr>
        <w:t xml:space="preserve"> DSA/CRDSA </w:t>
      </w:r>
      <w:r w:rsidR="00A17425" w:rsidRPr="4E0A0949">
        <w:rPr>
          <w:rFonts w:ascii="Times New Roman" w:eastAsia="Malgun Gothic" w:hAnsi="Times New Roman" w:cs="Times New Roman"/>
          <w:kern w:val="0"/>
          <w:sz w:val="20"/>
          <w:szCs w:val="20"/>
          <w:lang w:val="en-GB"/>
          <w14:ligatures w14:val="none"/>
        </w:rPr>
        <w:t xml:space="preserve">for random access, </w:t>
      </w:r>
      <w:r w:rsidRPr="4E0A0949">
        <w:rPr>
          <w:rFonts w:ascii="Times New Roman" w:eastAsia="Malgun Gothic" w:hAnsi="Times New Roman" w:cs="Times New Roman"/>
          <w:kern w:val="0"/>
          <w:sz w:val="20"/>
          <w:szCs w:val="20"/>
          <w:lang w:val="en-GB"/>
          <w14:ligatures w14:val="none"/>
        </w:rPr>
        <w:t>for NB-IoT over NTN</w:t>
      </w:r>
      <w:r w:rsidR="00A17425" w:rsidRPr="4E0A0949">
        <w:rPr>
          <w:rFonts w:ascii="Times New Roman" w:eastAsia="Malgun Gothic" w:hAnsi="Times New Roman" w:cs="Times New Roman"/>
          <w:kern w:val="0"/>
          <w:sz w:val="20"/>
          <w:szCs w:val="20"/>
          <w:lang w:val="en-GB"/>
          <w14:ligatures w14:val="none"/>
        </w:rPr>
        <w:t>.</w:t>
      </w:r>
    </w:p>
    <w:p w14:paraId="2E46BC71" w14:textId="7D5D6876" w:rsidR="00040EC7" w:rsidRDefault="009326E2" w:rsidP="4E0A0949">
      <w:pPr>
        <w:spacing w:after="180" w:line="240" w:lineRule="auto"/>
        <w:rPr>
          <w:rFonts w:ascii="Times New Roman" w:eastAsia="Malgun Gothic" w:hAnsi="Times New Roman" w:cs="Times New Roman"/>
          <w:kern w:val="0"/>
          <w:sz w:val="20"/>
          <w:szCs w:val="20"/>
          <w:lang w:val="en-GB"/>
          <w14:ligatures w14:val="none"/>
        </w:rPr>
      </w:pPr>
      <w:r w:rsidRPr="4E0A0949">
        <w:rPr>
          <w:rFonts w:ascii="Times New Roman" w:eastAsia="Malgun Gothic" w:hAnsi="Times New Roman" w:cs="Times New Roman"/>
          <w:kern w:val="0"/>
          <w:sz w:val="20"/>
          <w:szCs w:val="20"/>
          <w:lang w:val="en-GB"/>
          <w14:ligatures w14:val="none"/>
        </w:rPr>
        <w:t xml:space="preserve">Each </w:t>
      </w:r>
      <w:r w:rsidR="002F00BE" w:rsidRPr="4E0A0949">
        <w:rPr>
          <w:rFonts w:ascii="Times New Roman" w:eastAsia="Malgun Gothic" w:hAnsi="Times New Roman" w:cs="Times New Roman"/>
          <w:sz w:val="20"/>
          <w:szCs w:val="20"/>
          <w:lang w:val="en-GB"/>
        </w:rPr>
        <w:t>preamble</w:t>
      </w:r>
      <w:r w:rsidR="56C4C6D9" w:rsidRPr="4E0A0949">
        <w:rPr>
          <w:rFonts w:ascii="Times New Roman" w:eastAsia="Malgun Gothic" w:hAnsi="Times New Roman" w:cs="Times New Roman"/>
          <w:sz w:val="20"/>
          <w:szCs w:val="20"/>
          <w:lang w:val="en-GB"/>
        </w:rPr>
        <w:t>-less</w:t>
      </w:r>
      <w:r w:rsidRPr="4E0A0949">
        <w:rPr>
          <w:rFonts w:ascii="Times New Roman" w:eastAsia="Malgun Gothic" w:hAnsi="Times New Roman" w:cs="Times New Roman"/>
          <w:kern w:val="0"/>
          <w:sz w:val="20"/>
          <w:szCs w:val="20"/>
          <w:lang w:val="en-GB"/>
          <w14:ligatures w14:val="none"/>
        </w:rPr>
        <w:t xml:space="preserve"> EDT occasion has </w:t>
      </w:r>
      <m:oMath>
        <m:r>
          <w:rPr>
            <w:rFonts w:ascii="Cambria Math" w:eastAsia="Malgun Gothic" w:hAnsi="Cambria Math" w:cs="Cambria Math"/>
            <w:kern w:val="0"/>
            <w:sz w:val="20"/>
            <w:szCs w:val="20"/>
            <w:lang w:val="en-GB" w:eastAsia="x-none"/>
            <w14:ligatures w14:val="none"/>
          </w:rPr>
          <m:t>R</m:t>
        </m:r>
      </m:oMath>
      <w:r w:rsidRPr="4E0A0949">
        <w:rPr>
          <w:rFonts w:ascii="Times New Roman" w:eastAsia="Malgun Gothic" w:hAnsi="Times New Roman" w:cs="Times New Roman"/>
          <w:kern w:val="0"/>
          <w:sz w:val="20"/>
          <w:szCs w:val="20"/>
          <w:lang w:val="en-GB"/>
          <w14:ligatures w14:val="none"/>
        </w:rPr>
        <w:t xml:space="preserve"> EDT resources</w:t>
      </w:r>
      <w:r w:rsidR="00710BDD" w:rsidRPr="4E0A0949">
        <w:rPr>
          <w:rFonts w:ascii="Times New Roman" w:eastAsia="Malgun Gothic" w:hAnsi="Times New Roman" w:cs="Times New Roman"/>
          <w:kern w:val="0"/>
          <w:sz w:val="20"/>
          <w:szCs w:val="20"/>
          <w:lang w:val="en-GB"/>
          <w14:ligatures w14:val="none"/>
        </w:rPr>
        <w:t xml:space="preserve"> (in frequency)</w:t>
      </w:r>
      <w:r w:rsidRPr="4E0A0949">
        <w:rPr>
          <w:rFonts w:ascii="Times New Roman" w:eastAsia="Malgun Gothic" w:hAnsi="Times New Roman" w:cs="Times New Roman"/>
          <w:kern w:val="0"/>
          <w:sz w:val="20"/>
          <w:szCs w:val="20"/>
          <w:lang w:val="en-GB"/>
          <w14:ligatures w14:val="none"/>
        </w:rPr>
        <w:t xml:space="preserve"> for UEs to choose from</w:t>
      </w:r>
      <w:r w:rsidR="00E712DE" w:rsidRPr="4E0A0949">
        <w:rPr>
          <w:rFonts w:ascii="Times New Roman" w:eastAsia="Malgun Gothic" w:hAnsi="Times New Roman" w:cs="Times New Roman"/>
          <w:kern w:val="0"/>
          <w:sz w:val="20"/>
          <w:szCs w:val="20"/>
          <w:lang w:val="en-GB"/>
          <w14:ligatures w14:val="none"/>
        </w:rPr>
        <w:t>,</w:t>
      </w:r>
      <w:r w:rsidRPr="4E0A0949">
        <w:rPr>
          <w:rFonts w:ascii="Times New Roman" w:eastAsia="Malgun Gothic" w:hAnsi="Times New Roman" w:cs="Times New Roman"/>
          <w:kern w:val="0"/>
          <w:sz w:val="20"/>
          <w:szCs w:val="20"/>
          <w:lang w:val="en-GB"/>
          <w14:ligatures w14:val="none"/>
        </w:rPr>
        <w:t xml:space="preserve"> to transmit</w:t>
      </w:r>
      <w:r w:rsidR="00A17425" w:rsidRPr="4E0A0949">
        <w:rPr>
          <w:rFonts w:ascii="Times New Roman" w:eastAsia="Malgun Gothic" w:hAnsi="Times New Roman" w:cs="Times New Roman"/>
          <w:kern w:val="0"/>
          <w:sz w:val="20"/>
          <w:szCs w:val="20"/>
          <w:lang w:val="en-GB"/>
          <w14:ligatures w14:val="none"/>
        </w:rPr>
        <w:t xml:space="preserve">. </w:t>
      </w:r>
      <w:r w:rsidRPr="4E0A0949">
        <w:rPr>
          <w:rFonts w:ascii="Times New Roman" w:eastAsia="Malgun Gothic" w:hAnsi="Times New Roman" w:cs="Times New Roman"/>
          <w:kern w:val="0"/>
          <w:sz w:val="20"/>
          <w:szCs w:val="20"/>
          <w:lang w:val="en-GB"/>
          <w14:ligatures w14:val="none"/>
        </w:rPr>
        <w:t xml:space="preserve">A UE chooses </w:t>
      </w:r>
      <w:r w:rsidRPr="4E0A0949">
        <w:rPr>
          <w:rFonts w:ascii="Times New Roman" w:eastAsia="Malgun Gothic" w:hAnsi="Times New Roman" w:cs="Times New Roman"/>
          <w:i/>
          <w:iCs/>
          <w:kern w:val="0"/>
          <w:sz w:val="20"/>
          <w:szCs w:val="20"/>
          <w:lang w:val="en-GB"/>
          <w14:ligatures w14:val="none"/>
        </w:rPr>
        <w:t>one</w:t>
      </w:r>
      <w:r w:rsidR="00E712DE" w:rsidRPr="4E0A0949">
        <w:rPr>
          <w:rFonts w:ascii="Times New Roman" w:eastAsia="Malgun Gothic" w:hAnsi="Times New Roman" w:cs="Times New Roman"/>
          <w:i/>
          <w:iCs/>
          <w:kern w:val="0"/>
          <w:sz w:val="20"/>
          <w:szCs w:val="20"/>
          <w:lang w:val="en-GB"/>
          <w14:ligatures w14:val="none"/>
        </w:rPr>
        <w:t xml:space="preserve"> out</w:t>
      </w:r>
      <w:r w:rsidRPr="4E0A0949">
        <w:rPr>
          <w:rFonts w:ascii="Times New Roman" w:eastAsia="Malgun Gothic" w:hAnsi="Times New Roman" w:cs="Times New Roman"/>
          <w:i/>
          <w:iCs/>
          <w:kern w:val="0"/>
          <w:sz w:val="20"/>
          <w:szCs w:val="20"/>
          <w:lang w:val="en-GB"/>
          <w14:ligatures w14:val="none"/>
        </w:rPr>
        <w:t xml:space="preserve"> of these </w:t>
      </w:r>
      <m:oMath>
        <m:r>
          <w:rPr>
            <w:rFonts w:ascii="Cambria Math" w:eastAsia="Malgun Gothic" w:hAnsi="Cambria Math" w:cs="Cambria Math"/>
            <w:kern w:val="0"/>
            <w:sz w:val="20"/>
            <w:szCs w:val="20"/>
            <w:lang w:val="en-GB" w:eastAsia="x-none"/>
            <w14:ligatures w14:val="none"/>
          </w:rPr>
          <m:t>R</m:t>
        </m:r>
      </m:oMath>
      <w:r w:rsidRPr="4E0A0949">
        <w:rPr>
          <w:rFonts w:ascii="Times New Roman" w:eastAsia="Malgun Gothic" w:hAnsi="Times New Roman" w:cs="Times New Roman"/>
          <w:i/>
          <w:iCs/>
          <w:kern w:val="0"/>
          <w:sz w:val="20"/>
          <w:szCs w:val="20"/>
          <w:lang w:val="en-GB"/>
          <w14:ligatures w14:val="none"/>
        </w:rPr>
        <w:t xml:space="preserve"> EDT resources</w:t>
      </w:r>
      <w:r w:rsidRPr="4E0A0949">
        <w:rPr>
          <w:rFonts w:ascii="Times New Roman" w:eastAsia="Malgun Gothic" w:hAnsi="Times New Roman" w:cs="Times New Roman"/>
          <w:kern w:val="0"/>
          <w:sz w:val="20"/>
          <w:szCs w:val="20"/>
          <w:lang w:val="en-GB"/>
          <w14:ligatures w14:val="none"/>
        </w:rPr>
        <w:t xml:space="preserve"> at random to transmit in</w:t>
      </w:r>
      <w:r w:rsidR="00E712DE" w:rsidRPr="4E0A0949">
        <w:rPr>
          <w:rFonts w:ascii="Times New Roman" w:eastAsia="Malgun Gothic" w:hAnsi="Times New Roman" w:cs="Times New Roman"/>
          <w:kern w:val="0"/>
          <w:sz w:val="20"/>
          <w:szCs w:val="20"/>
          <w:lang w:val="en-GB"/>
          <w14:ligatures w14:val="none"/>
        </w:rPr>
        <w:t xml:space="preserve">, </w:t>
      </w:r>
      <w:r w:rsidR="00975C29" w:rsidRPr="4E0A0949">
        <w:rPr>
          <w:rFonts w:ascii="Times New Roman" w:eastAsia="Malgun Gothic" w:hAnsi="Times New Roman" w:cs="Times New Roman"/>
          <w:kern w:val="0"/>
          <w:sz w:val="20"/>
          <w:szCs w:val="20"/>
          <w:lang w:val="en-GB"/>
          <w14:ligatures w14:val="none"/>
        </w:rPr>
        <w:t>on</w:t>
      </w:r>
      <w:r w:rsidR="00E712DE" w:rsidRPr="4E0A0949">
        <w:rPr>
          <w:rFonts w:ascii="Times New Roman" w:eastAsia="Malgun Gothic" w:hAnsi="Times New Roman" w:cs="Times New Roman"/>
          <w:kern w:val="0"/>
          <w:sz w:val="20"/>
          <w:szCs w:val="20"/>
          <w:lang w:val="en-GB"/>
          <w14:ligatures w14:val="none"/>
        </w:rPr>
        <w:t xml:space="preserve"> each occasion</w:t>
      </w:r>
      <w:r w:rsidR="00A17425" w:rsidRPr="4E0A0949">
        <w:rPr>
          <w:rFonts w:ascii="Times New Roman" w:eastAsia="Malgun Gothic" w:hAnsi="Times New Roman" w:cs="Times New Roman"/>
          <w:kern w:val="0"/>
          <w:sz w:val="20"/>
          <w:szCs w:val="20"/>
          <w:lang w:val="en-GB"/>
          <w14:ligatures w14:val="none"/>
        </w:rPr>
        <w:t xml:space="preserve">. </w:t>
      </w:r>
      <w:r w:rsidR="00690F97" w:rsidRPr="4E0A0949">
        <w:rPr>
          <w:rFonts w:ascii="Times New Roman" w:eastAsia="Malgun Gothic" w:hAnsi="Times New Roman" w:cs="Times New Roman"/>
          <w:kern w:val="0"/>
          <w:sz w:val="20"/>
          <w:szCs w:val="20"/>
          <w:lang w:val="en-GB"/>
          <w14:ligatures w14:val="none"/>
        </w:rPr>
        <w:t>For NB-IoT case</w:t>
      </w:r>
      <w:r w:rsidR="00617543" w:rsidRPr="4E0A0949">
        <w:rPr>
          <w:rFonts w:ascii="Times New Roman" w:eastAsia="Malgun Gothic" w:hAnsi="Times New Roman" w:cs="Times New Roman"/>
          <w:kern w:val="0"/>
          <w:sz w:val="20"/>
          <w:szCs w:val="20"/>
          <w:lang w:val="en-GB"/>
          <w14:ligatures w14:val="none"/>
        </w:rPr>
        <w:t xml:space="preserve">, </w:t>
      </w:r>
      <w:r w:rsidR="00FB2EB0" w:rsidRPr="4E0A0949">
        <w:rPr>
          <w:rFonts w:ascii="Times New Roman" w:eastAsia="Malgun Gothic" w:hAnsi="Times New Roman" w:cs="Times New Roman"/>
          <w:kern w:val="0"/>
          <w:sz w:val="20"/>
          <w:szCs w:val="20"/>
          <w:lang w:val="en-GB"/>
          <w14:ligatures w14:val="none"/>
        </w:rPr>
        <w:t xml:space="preserve">up to </w:t>
      </w:r>
      <w:r w:rsidRPr="4E0A0949">
        <w:rPr>
          <w:rFonts w:ascii="Times New Roman" w:eastAsia="Malgun Gothic" w:hAnsi="Times New Roman" w:cs="Times New Roman"/>
          <w:kern w:val="0"/>
          <w:sz w:val="20"/>
          <w:szCs w:val="20"/>
          <w:lang w:val="en-GB"/>
          <w14:ligatures w14:val="none"/>
        </w:rPr>
        <w:t xml:space="preserve">48 subcarriers with </w:t>
      </w:r>
      <w:r w:rsidR="00B1779C" w:rsidRPr="4E0A0949">
        <w:rPr>
          <w:rFonts w:ascii="Times New Roman" w:eastAsia="Malgun Gothic" w:hAnsi="Times New Roman" w:cs="Times New Roman"/>
          <w:kern w:val="0"/>
          <w:sz w:val="20"/>
          <w:szCs w:val="20"/>
          <w:lang w:val="en-GB"/>
          <w14:ligatures w14:val="none"/>
        </w:rPr>
        <w:t xml:space="preserve">a </w:t>
      </w:r>
      <w:r w:rsidRPr="4E0A0949">
        <w:rPr>
          <w:rFonts w:ascii="Times New Roman" w:eastAsia="Malgun Gothic" w:hAnsi="Times New Roman" w:cs="Times New Roman"/>
          <w:kern w:val="0"/>
          <w:sz w:val="20"/>
          <w:szCs w:val="20"/>
          <w:lang w:val="en-GB"/>
          <w14:ligatures w14:val="none"/>
        </w:rPr>
        <w:t>subcarrier spacing of 3.75</w:t>
      </w:r>
      <w:r w:rsidRPr="4E0A0949">
        <w:rPr>
          <w:rFonts w:ascii="Cambria Math" w:eastAsia="Malgun Gothic" w:hAnsi="Cambria Math" w:cs="Cambria Math"/>
          <w:kern w:val="0"/>
          <w:sz w:val="20"/>
          <w:szCs w:val="20"/>
          <w:lang w:val="en-GB"/>
          <w14:ligatures w14:val="none"/>
        </w:rPr>
        <w:t>𝑘𝐻𝑧</w:t>
      </w:r>
      <w:r w:rsidRPr="4E0A0949">
        <w:rPr>
          <w:rFonts w:ascii="Times New Roman" w:eastAsia="Malgun Gothic" w:hAnsi="Times New Roman" w:cs="Times New Roman"/>
          <w:kern w:val="0"/>
          <w:sz w:val="20"/>
          <w:szCs w:val="20"/>
          <w:lang w:val="en-GB"/>
          <w14:ligatures w14:val="none"/>
        </w:rPr>
        <w:t xml:space="preserve"> </w:t>
      </w:r>
      <w:r w:rsidR="00FB2EB0" w:rsidRPr="4E0A0949">
        <w:rPr>
          <w:rFonts w:ascii="Times New Roman" w:eastAsia="Malgun Gothic" w:hAnsi="Times New Roman" w:cs="Times New Roman"/>
          <w:kern w:val="0"/>
          <w:sz w:val="20"/>
          <w:szCs w:val="20"/>
          <w:lang w:val="en-GB"/>
          <w14:ligatures w14:val="none"/>
        </w:rPr>
        <w:t xml:space="preserve">can be used </w:t>
      </w:r>
      <w:r w:rsidR="00DE42B8" w:rsidRPr="4E0A0949">
        <w:rPr>
          <w:rFonts w:ascii="Times New Roman" w:eastAsia="Malgun Gothic" w:hAnsi="Times New Roman" w:cs="Times New Roman"/>
          <w:kern w:val="0"/>
          <w:sz w:val="20"/>
          <w:szCs w:val="20"/>
          <w:lang w:val="en-GB"/>
          <w14:ligatures w14:val="none"/>
        </w:rPr>
        <w:t xml:space="preserve">for </w:t>
      </w:r>
      <w:r w:rsidR="002F00BE" w:rsidRPr="4E0A0949">
        <w:rPr>
          <w:rFonts w:ascii="Times New Roman" w:eastAsia="Malgun Gothic" w:hAnsi="Times New Roman" w:cs="Times New Roman"/>
          <w:sz w:val="20"/>
          <w:szCs w:val="20"/>
          <w:lang w:val="en-GB"/>
        </w:rPr>
        <w:t>preamble</w:t>
      </w:r>
      <w:r w:rsidR="10A18432" w:rsidRPr="4E0A0949">
        <w:rPr>
          <w:rFonts w:ascii="Times New Roman" w:eastAsia="Malgun Gothic" w:hAnsi="Times New Roman" w:cs="Times New Roman"/>
          <w:sz w:val="20"/>
          <w:szCs w:val="20"/>
          <w:lang w:val="en-GB"/>
        </w:rPr>
        <w:t>-less</w:t>
      </w:r>
      <w:r w:rsidR="00DE42B8" w:rsidRPr="4E0A0949">
        <w:rPr>
          <w:rFonts w:ascii="Times New Roman" w:eastAsia="Malgun Gothic" w:hAnsi="Times New Roman" w:cs="Times New Roman"/>
          <w:kern w:val="0"/>
          <w:sz w:val="20"/>
          <w:szCs w:val="20"/>
          <w:lang w:val="en-GB"/>
          <w14:ligatures w14:val="none"/>
        </w:rPr>
        <w:t xml:space="preserve"> EDT transmission</w:t>
      </w:r>
      <w:r w:rsidR="0095300C" w:rsidRPr="4E0A0949">
        <w:rPr>
          <w:rFonts w:ascii="Times New Roman" w:eastAsia="Malgun Gothic" w:hAnsi="Times New Roman" w:cs="Times New Roman"/>
          <w:kern w:val="0"/>
          <w:sz w:val="20"/>
          <w:szCs w:val="20"/>
          <w:lang w:val="en-GB"/>
          <w14:ligatures w14:val="none"/>
        </w:rPr>
        <w:t xml:space="preserve"> </w:t>
      </w:r>
      <w:r w:rsidRPr="4E0A0949">
        <w:rPr>
          <w:rFonts w:ascii="Times New Roman" w:eastAsia="Malgun Gothic" w:hAnsi="Times New Roman" w:cs="Times New Roman"/>
          <w:kern w:val="0"/>
          <w:sz w:val="20"/>
          <w:szCs w:val="20"/>
          <w:lang w:val="en-GB"/>
          <w14:ligatures w14:val="none"/>
        </w:rPr>
        <w:t>(</w:t>
      </w:r>
      <w:r w:rsidR="00975C29" w:rsidRPr="4E0A0949">
        <w:rPr>
          <w:rFonts w:ascii="Times New Roman" w:eastAsia="Malgun Gothic" w:hAnsi="Times New Roman" w:cs="Times New Roman"/>
          <w:kern w:val="0"/>
          <w:sz w:val="20"/>
          <w:szCs w:val="20"/>
          <w:lang w:val="en-GB"/>
          <w14:ligatures w14:val="none"/>
        </w:rPr>
        <w:t>t</w:t>
      </w:r>
      <w:r w:rsidRPr="4E0A0949">
        <w:rPr>
          <w:rFonts w:ascii="Times New Roman" w:eastAsia="Malgun Gothic" w:hAnsi="Times New Roman" w:cs="Times New Roman"/>
          <w:kern w:val="0"/>
          <w:sz w:val="20"/>
          <w:szCs w:val="20"/>
          <w:lang w:val="en-GB"/>
          <w14:ligatures w14:val="none"/>
        </w:rPr>
        <w:t xml:space="preserve">otal </w:t>
      </w:r>
      <w:r w:rsidR="0095300C" w:rsidRPr="4E0A0949">
        <w:rPr>
          <w:rFonts w:ascii="Times New Roman" w:eastAsia="Malgun Gothic" w:hAnsi="Times New Roman" w:cs="Times New Roman"/>
          <w:kern w:val="0"/>
          <w:sz w:val="20"/>
          <w:szCs w:val="20"/>
          <w:lang w:val="en-GB"/>
          <w14:ligatures w14:val="none"/>
        </w:rPr>
        <w:t xml:space="preserve">carrier </w:t>
      </w:r>
      <w:r w:rsidRPr="4E0A0949">
        <w:rPr>
          <w:rFonts w:ascii="Times New Roman" w:eastAsia="Malgun Gothic" w:hAnsi="Times New Roman" w:cs="Times New Roman"/>
          <w:kern w:val="0"/>
          <w:sz w:val="20"/>
          <w:szCs w:val="20"/>
          <w:lang w:val="en-GB"/>
          <w14:ligatures w14:val="none"/>
        </w:rPr>
        <w:t>BW: 180</w:t>
      </w:r>
      <w:r w:rsidRPr="4E0A0949">
        <w:rPr>
          <w:rFonts w:ascii="Cambria Math" w:eastAsia="Malgun Gothic" w:hAnsi="Cambria Math" w:cs="Cambria Math"/>
          <w:kern w:val="0"/>
          <w:sz w:val="20"/>
          <w:szCs w:val="20"/>
          <w:lang w:val="en-GB"/>
          <w14:ligatures w14:val="none"/>
        </w:rPr>
        <w:t>𝑘𝐻𝑧</w:t>
      </w:r>
      <w:r w:rsidRPr="4E0A0949">
        <w:rPr>
          <w:rFonts w:ascii="Times New Roman" w:eastAsia="Malgun Gothic" w:hAnsi="Times New Roman" w:cs="Times New Roman"/>
          <w:kern w:val="0"/>
          <w:sz w:val="20"/>
          <w:szCs w:val="20"/>
          <w:lang w:val="en-GB"/>
          <w14:ligatures w14:val="none"/>
        </w:rPr>
        <w:t>)</w:t>
      </w:r>
      <w:r w:rsidR="00A17425" w:rsidRPr="4E0A0949">
        <w:rPr>
          <w:rFonts w:ascii="Times New Roman" w:eastAsia="Malgun Gothic" w:hAnsi="Times New Roman" w:cs="Times New Roman"/>
          <w:kern w:val="0"/>
          <w:sz w:val="20"/>
          <w:szCs w:val="20"/>
          <w:lang w:val="en-GB"/>
          <w14:ligatures w14:val="none"/>
        </w:rPr>
        <w:t xml:space="preserve">. </w:t>
      </w:r>
      <w:r w:rsidR="00B1779C" w:rsidRPr="4E0A0949">
        <w:rPr>
          <w:rFonts w:ascii="Times New Roman" w:eastAsia="Malgun Gothic" w:hAnsi="Times New Roman" w:cs="Times New Roman"/>
          <w:kern w:val="0"/>
          <w:sz w:val="20"/>
          <w:szCs w:val="20"/>
          <w:lang w:val="en-GB"/>
          <w14:ligatures w14:val="none"/>
        </w:rPr>
        <w:t>We assume single subcarrier mode of uplink transmission</w:t>
      </w:r>
      <w:r w:rsidR="00C1588E" w:rsidRPr="4E0A0949">
        <w:rPr>
          <w:rFonts w:ascii="Times New Roman" w:eastAsia="Malgun Gothic" w:hAnsi="Times New Roman" w:cs="Times New Roman"/>
          <w:kern w:val="0"/>
          <w:sz w:val="20"/>
          <w:szCs w:val="20"/>
          <w:lang w:val="en-GB"/>
          <w14:ligatures w14:val="none"/>
        </w:rPr>
        <w:t xml:space="preserve">. </w:t>
      </w:r>
    </w:p>
    <w:p w14:paraId="52A642DE" w14:textId="7E3702D4" w:rsidR="008235E9" w:rsidRDefault="008235E9" w:rsidP="4E0A0949">
      <w:pPr>
        <w:spacing w:after="180" w:line="240" w:lineRule="auto"/>
        <w:rPr>
          <w:rFonts w:ascii="Times New Roman" w:eastAsia="Malgun Gothic" w:hAnsi="Times New Roman" w:cs="Times New Roman"/>
          <w:kern w:val="0"/>
          <w:sz w:val="20"/>
          <w:szCs w:val="20"/>
          <w:lang w:val="en-GB"/>
          <w14:ligatures w14:val="none"/>
        </w:rPr>
      </w:pPr>
      <w:r w:rsidRPr="4E0A0949">
        <w:rPr>
          <w:rFonts w:ascii="Times New Roman" w:eastAsia="Malgun Gothic" w:hAnsi="Times New Roman" w:cs="Times New Roman"/>
          <w:kern w:val="0"/>
          <w:sz w:val="20"/>
          <w:szCs w:val="20"/>
          <w:lang w:val="en-GB"/>
          <w14:ligatures w14:val="none"/>
        </w:rPr>
        <w:t>For DSA/CRDSA</w:t>
      </w:r>
      <w:r w:rsidR="00AE37CD" w:rsidRPr="4E0A0949">
        <w:rPr>
          <w:rFonts w:ascii="Times New Roman" w:eastAsia="Malgun Gothic" w:hAnsi="Times New Roman" w:cs="Times New Roman"/>
          <w:kern w:val="0"/>
          <w:sz w:val="20"/>
          <w:szCs w:val="20"/>
          <w:lang w:val="en-GB"/>
          <w14:ligatures w14:val="none"/>
        </w:rPr>
        <w:t>,</w:t>
      </w:r>
      <w:r w:rsidRPr="4E0A0949">
        <w:rPr>
          <w:rFonts w:ascii="Times New Roman" w:eastAsia="Malgun Gothic" w:hAnsi="Times New Roman" w:cs="Times New Roman"/>
          <w:kern w:val="0"/>
          <w:sz w:val="20"/>
          <w:szCs w:val="20"/>
          <w:lang w:val="en-GB"/>
          <w14:ligatures w14:val="none"/>
        </w:rPr>
        <w:t xml:space="preserve"> </w:t>
      </w:r>
      <m:oMath>
        <m:r>
          <w:rPr>
            <w:rFonts w:ascii="Cambria Math" w:eastAsia="Malgun Gothic" w:hAnsi="Cambria Math" w:cs="Cambria Math"/>
            <w:kern w:val="0"/>
            <w:sz w:val="20"/>
            <w:szCs w:val="20"/>
            <w:lang w:val="en-GB" w:eastAsia="x-none"/>
            <w14:ligatures w14:val="none"/>
          </w:rPr>
          <m:t>N</m:t>
        </m:r>
      </m:oMath>
      <w:r w:rsidRPr="4E0A0949">
        <w:rPr>
          <w:rFonts w:ascii="Times New Roman" w:eastAsia="Malgun Gothic" w:hAnsi="Times New Roman" w:cs="Times New Roman"/>
          <w:kern w:val="0"/>
          <w:sz w:val="20"/>
          <w:szCs w:val="20"/>
          <w:lang w:val="en-GB"/>
          <w14:ligatures w14:val="none"/>
        </w:rPr>
        <w:t xml:space="preserve"> such </w:t>
      </w:r>
      <w:r w:rsidR="002F00BE" w:rsidRPr="4E0A0949">
        <w:rPr>
          <w:rFonts w:ascii="Times New Roman" w:eastAsia="Malgun Gothic" w:hAnsi="Times New Roman" w:cs="Times New Roman"/>
          <w:sz w:val="20"/>
          <w:szCs w:val="20"/>
          <w:lang w:val="en-GB"/>
        </w:rPr>
        <w:t>preamble</w:t>
      </w:r>
      <w:r w:rsidR="15D135E7" w:rsidRPr="4E0A0949">
        <w:rPr>
          <w:rFonts w:ascii="Times New Roman" w:eastAsia="Malgun Gothic" w:hAnsi="Times New Roman" w:cs="Times New Roman"/>
          <w:sz w:val="20"/>
          <w:szCs w:val="20"/>
          <w:lang w:val="en-GB"/>
        </w:rPr>
        <w:t>-less</w:t>
      </w:r>
      <w:r w:rsidRPr="4E0A0949">
        <w:rPr>
          <w:rFonts w:ascii="Times New Roman" w:eastAsia="Malgun Gothic" w:hAnsi="Times New Roman" w:cs="Times New Roman"/>
          <w:kern w:val="0"/>
          <w:sz w:val="20"/>
          <w:szCs w:val="20"/>
          <w:lang w:val="en-GB"/>
          <w14:ligatures w14:val="none"/>
        </w:rPr>
        <w:t xml:space="preserve"> EDT occasions</w:t>
      </w:r>
      <w:r w:rsidR="00DE42B8" w:rsidRPr="4E0A0949">
        <w:rPr>
          <w:rFonts w:ascii="Times New Roman" w:eastAsia="Malgun Gothic" w:hAnsi="Times New Roman" w:cs="Times New Roman"/>
          <w:kern w:val="0"/>
          <w:sz w:val="20"/>
          <w:szCs w:val="20"/>
          <w:lang w:val="en-GB"/>
          <w14:ligatures w14:val="none"/>
        </w:rPr>
        <w:t xml:space="preserve"> in time</w:t>
      </w:r>
      <w:r w:rsidRPr="4E0A0949">
        <w:rPr>
          <w:rFonts w:ascii="Times New Roman" w:eastAsia="Malgun Gothic" w:hAnsi="Times New Roman" w:cs="Times New Roman"/>
          <w:kern w:val="0"/>
          <w:sz w:val="20"/>
          <w:szCs w:val="20"/>
          <w:lang w:val="en-GB"/>
          <w14:ligatures w14:val="none"/>
        </w:rPr>
        <w:t xml:space="preserve"> (described above) are grouped together to form 1 “</w:t>
      </w:r>
      <w:r w:rsidR="002F00BE" w:rsidRPr="4E0A0949">
        <w:rPr>
          <w:rFonts w:ascii="Times New Roman" w:eastAsia="Malgun Gothic" w:hAnsi="Times New Roman" w:cs="Times New Roman"/>
          <w:sz w:val="20"/>
          <w:szCs w:val="20"/>
          <w:lang w:val="en-GB"/>
        </w:rPr>
        <w:t>preamble</w:t>
      </w:r>
      <w:r w:rsidR="65F2F926" w:rsidRPr="4E0A0949">
        <w:rPr>
          <w:rFonts w:ascii="Times New Roman" w:eastAsia="Malgun Gothic" w:hAnsi="Times New Roman" w:cs="Times New Roman"/>
          <w:sz w:val="20"/>
          <w:szCs w:val="20"/>
          <w:lang w:val="en-GB"/>
        </w:rPr>
        <w:t>-less</w:t>
      </w:r>
      <w:r w:rsidRPr="4E0A0949">
        <w:rPr>
          <w:rFonts w:ascii="Times New Roman" w:eastAsia="Malgun Gothic" w:hAnsi="Times New Roman" w:cs="Times New Roman"/>
          <w:kern w:val="0"/>
          <w:sz w:val="20"/>
          <w:szCs w:val="20"/>
          <w:lang w:val="en-GB"/>
          <w14:ligatures w14:val="none"/>
        </w:rPr>
        <w:t xml:space="preserve"> EDT occasion group”. </w:t>
      </w:r>
      <w:r w:rsidR="00A27328" w:rsidRPr="4E0A0949">
        <w:rPr>
          <w:rFonts w:ascii="Times New Roman" w:eastAsia="Malgun Gothic" w:hAnsi="Times New Roman" w:cs="Times New Roman"/>
          <w:kern w:val="0"/>
          <w:sz w:val="20"/>
          <w:szCs w:val="20"/>
          <w:lang w:val="en-GB"/>
          <w14:ligatures w14:val="none"/>
        </w:rPr>
        <w:t xml:space="preserve">This is depicted with an example in Figure 2. </w:t>
      </w:r>
      <w:r w:rsidRPr="4E0A0949">
        <w:rPr>
          <w:rFonts w:ascii="Times New Roman" w:eastAsia="Malgun Gothic" w:hAnsi="Times New Roman" w:cs="Times New Roman"/>
          <w:kern w:val="0"/>
          <w:sz w:val="20"/>
          <w:szCs w:val="20"/>
          <w:lang w:val="en-GB"/>
          <w14:ligatures w14:val="none"/>
        </w:rPr>
        <w:t xml:space="preserve">A UE needs to choose </w:t>
      </w:r>
      <w:r w:rsidRPr="4E0A0949">
        <w:rPr>
          <w:rFonts w:ascii="Cambria Math" w:eastAsia="Malgun Gothic" w:hAnsi="Cambria Math" w:cs="Cambria Math"/>
          <w:kern w:val="0"/>
          <w:sz w:val="20"/>
          <w:szCs w:val="20"/>
          <w:lang w:val="en-GB"/>
          <w14:ligatures w14:val="none"/>
        </w:rPr>
        <w:t xml:space="preserve">𝑘 </w:t>
      </w:r>
      <w:r w:rsidRPr="4E0A0949">
        <w:rPr>
          <w:rFonts w:ascii="Times New Roman" w:eastAsia="Malgun Gothic" w:hAnsi="Times New Roman" w:cs="Times New Roman"/>
          <w:kern w:val="0"/>
          <w:sz w:val="20"/>
          <w:szCs w:val="20"/>
          <w:lang w:val="en-GB"/>
          <w14:ligatures w14:val="none"/>
        </w:rPr>
        <w:t>(</w:t>
      </w:r>
      <m:oMath>
        <m:r>
          <w:rPr>
            <w:rFonts w:ascii="Cambria Math" w:eastAsia="Malgun Gothic" w:hAnsi="Cambria Math" w:cs="Times New Roman"/>
            <w:kern w:val="0"/>
            <w:sz w:val="20"/>
            <w:szCs w:val="20"/>
            <w:lang w:val="en-GB" w:eastAsia="x-none"/>
            <w14:ligatures w14:val="none"/>
          </w:rPr>
          <m:t>≤</m:t>
        </m:r>
      </m:oMath>
      <w:r w:rsidRPr="4E0A0949">
        <w:rPr>
          <w:rFonts w:ascii="Cambria Math" w:eastAsia="Malgun Gothic" w:hAnsi="Cambria Math" w:cs="Cambria Math"/>
          <w:kern w:val="0"/>
          <w:sz w:val="20"/>
          <w:szCs w:val="20"/>
          <w:lang w:val="en-GB"/>
          <w14:ligatures w14:val="none"/>
        </w:rPr>
        <w:t>𝑁</w:t>
      </w:r>
      <w:r w:rsidRPr="4E0A0949">
        <w:rPr>
          <w:rFonts w:ascii="Times New Roman" w:eastAsia="Malgun Gothic" w:hAnsi="Times New Roman" w:cs="Times New Roman"/>
          <w:kern w:val="0"/>
          <w:sz w:val="20"/>
          <w:szCs w:val="20"/>
          <w:lang w:val="en-GB"/>
          <w14:ligatures w14:val="none"/>
        </w:rPr>
        <w:t xml:space="preserve">) out of the </w:t>
      </w:r>
      <w:r w:rsidRPr="4E0A0949">
        <w:rPr>
          <w:rFonts w:ascii="Cambria Math" w:eastAsia="Malgun Gothic" w:hAnsi="Cambria Math" w:cs="Cambria Math"/>
          <w:kern w:val="0"/>
          <w:sz w:val="20"/>
          <w:szCs w:val="20"/>
          <w:lang w:val="en-GB"/>
          <w14:ligatures w14:val="none"/>
        </w:rPr>
        <w:t>𝑁</w:t>
      </w:r>
      <w:r w:rsidRPr="4E0A0949">
        <w:rPr>
          <w:rFonts w:ascii="Times New Roman" w:eastAsia="Malgun Gothic" w:hAnsi="Times New Roman" w:cs="Times New Roman"/>
          <w:kern w:val="0"/>
          <w:sz w:val="20"/>
          <w:szCs w:val="20"/>
          <w:lang w:val="en-GB"/>
          <w14:ligatures w14:val="none"/>
        </w:rPr>
        <w:t xml:space="preserve"> occasions in the group to transmit in. In each of the chosen occasions, the UE chooses 1 among the </w:t>
      </w:r>
      <w:r w:rsidRPr="4E0A0949">
        <w:rPr>
          <w:rFonts w:ascii="Cambria Math" w:eastAsia="Malgun Gothic" w:hAnsi="Cambria Math" w:cs="Cambria Math"/>
          <w:kern w:val="0"/>
          <w:sz w:val="20"/>
          <w:szCs w:val="20"/>
          <w:lang w:val="en-GB"/>
          <w14:ligatures w14:val="none"/>
        </w:rPr>
        <w:t>𝑅</w:t>
      </w:r>
      <w:r w:rsidRPr="4E0A0949">
        <w:rPr>
          <w:rFonts w:ascii="Times New Roman" w:eastAsia="Malgun Gothic" w:hAnsi="Times New Roman" w:cs="Times New Roman"/>
          <w:kern w:val="0"/>
          <w:sz w:val="20"/>
          <w:szCs w:val="20"/>
          <w:lang w:val="en-GB"/>
          <w14:ligatures w14:val="none"/>
        </w:rPr>
        <w:t xml:space="preserve"> resources to transmit in. The choice of </w:t>
      </w:r>
      <w:r w:rsidR="004138AB" w:rsidRPr="4E0A0949">
        <w:rPr>
          <w:rFonts w:ascii="Times New Roman" w:eastAsia="Malgun Gothic" w:hAnsi="Times New Roman" w:cs="Times New Roman"/>
          <w:kern w:val="0"/>
          <w:sz w:val="20"/>
          <w:szCs w:val="20"/>
          <w:lang w:val="en-GB"/>
          <w14:ligatures w14:val="none"/>
        </w:rPr>
        <w:t xml:space="preserve">frequency </w:t>
      </w:r>
      <w:r w:rsidRPr="4E0A0949">
        <w:rPr>
          <w:rFonts w:ascii="Times New Roman" w:eastAsia="Malgun Gothic" w:hAnsi="Times New Roman" w:cs="Times New Roman"/>
          <w:kern w:val="0"/>
          <w:sz w:val="20"/>
          <w:szCs w:val="20"/>
          <w:lang w:val="en-GB"/>
          <w14:ligatures w14:val="none"/>
        </w:rPr>
        <w:t xml:space="preserve">resource for each occasion is independent of the choice for other occasions. </w:t>
      </w:r>
      <w:r w:rsidR="00402F51" w:rsidRPr="4E0A0949">
        <w:rPr>
          <w:rFonts w:ascii="Times New Roman" w:eastAsia="Malgun Gothic" w:hAnsi="Times New Roman" w:cs="Times New Roman"/>
          <w:kern w:val="0"/>
          <w:sz w:val="20"/>
          <w:szCs w:val="20"/>
          <w:lang w:val="en-GB"/>
          <w14:ligatures w14:val="none"/>
        </w:rPr>
        <w:t xml:space="preserve">The UE then transmits identical </w:t>
      </w:r>
      <w:r w:rsidR="00986F9B" w:rsidRPr="4E0A0949">
        <w:rPr>
          <w:rFonts w:ascii="Times New Roman" w:eastAsia="Malgun Gothic" w:hAnsi="Times New Roman" w:cs="Times New Roman"/>
          <w:kern w:val="0"/>
          <w:sz w:val="20"/>
          <w:szCs w:val="20"/>
          <w:lang w:val="en-GB"/>
          <w14:ligatures w14:val="none"/>
        </w:rPr>
        <w:t>data in all the chosen (resource, occasion) pairs.</w:t>
      </w:r>
    </w:p>
    <w:p w14:paraId="64B4DC14" w14:textId="45AE91B4" w:rsidR="00C54F4C" w:rsidRDefault="007D783A" w:rsidP="007D783A">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For </w:t>
      </w:r>
      <w:r w:rsidRPr="007D783A">
        <w:rPr>
          <w:rFonts w:ascii="Times New Roman" w:eastAsia="Malgun Gothic" w:hAnsi="Times New Roman" w:cs="Times New Roman"/>
          <w:kern w:val="0"/>
          <w:sz w:val="20"/>
          <w:szCs w:val="20"/>
          <w:lang w:val="en-GB" w:eastAsia="x-none"/>
          <w14:ligatures w14:val="none"/>
        </w:rPr>
        <w:t xml:space="preserve">DSA </w:t>
      </w:r>
      <w:r>
        <w:rPr>
          <w:rFonts w:ascii="Times New Roman" w:eastAsia="Malgun Gothic" w:hAnsi="Times New Roman" w:cs="Times New Roman"/>
          <w:kern w:val="0"/>
          <w:sz w:val="20"/>
          <w:szCs w:val="20"/>
          <w:lang w:val="en-GB" w:eastAsia="x-none"/>
          <w14:ligatures w14:val="none"/>
        </w:rPr>
        <w:t xml:space="preserve">(depicted in Figure 3), transmissions </w:t>
      </w:r>
      <w:r w:rsidR="007E00A4">
        <w:rPr>
          <w:rFonts w:ascii="Times New Roman" w:eastAsia="Malgun Gothic" w:hAnsi="Times New Roman" w:cs="Times New Roman"/>
          <w:kern w:val="0"/>
          <w:sz w:val="20"/>
          <w:szCs w:val="20"/>
          <w:lang w:val="en-GB" w:eastAsia="x-none"/>
          <w14:ligatures w14:val="none"/>
        </w:rPr>
        <w:t>in a</w:t>
      </w:r>
      <w:r w:rsidRPr="007D783A">
        <w:rPr>
          <w:rFonts w:ascii="Times New Roman" w:eastAsia="Malgun Gothic" w:hAnsi="Times New Roman" w:cs="Times New Roman"/>
          <w:kern w:val="0"/>
          <w:sz w:val="20"/>
          <w:szCs w:val="20"/>
          <w:lang w:val="en-GB" w:eastAsia="x-none"/>
          <w14:ligatures w14:val="none"/>
        </w:rPr>
        <w:t xml:space="preserve"> </w:t>
      </w:r>
      <w:r w:rsidR="007E00A4">
        <w:rPr>
          <w:rFonts w:ascii="Times New Roman" w:eastAsia="Malgun Gothic" w:hAnsi="Times New Roman" w:cs="Times New Roman"/>
          <w:kern w:val="0"/>
          <w:sz w:val="20"/>
          <w:szCs w:val="20"/>
          <w:lang w:val="en-GB" w:eastAsia="x-none"/>
          <w14:ligatures w14:val="none"/>
        </w:rPr>
        <w:t>n</w:t>
      </w:r>
      <w:r w:rsidRPr="007D783A">
        <w:rPr>
          <w:rFonts w:ascii="Times New Roman" w:eastAsia="Malgun Gothic" w:hAnsi="Times New Roman" w:cs="Times New Roman"/>
          <w:kern w:val="0"/>
          <w:sz w:val="20"/>
          <w:szCs w:val="20"/>
          <w:lang w:val="en-GB" w:eastAsia="x-none"/>
          <w14:ligatures w14:val="none"/>
        </w:rPr>
        <w:t>on</w:t>
      </w:r>
      <w:r w:rsidR="007E00A4">
        <w:rPr>
          <w:rFonts w:ascii="Times New Roman" w:eastAsia="Malgun Gothic" w:hAnsi="Times New Roman" w:cs="Times New Roman"/>
          <w:kern w:val="0"/>
          <w:sz w:val="20"/>
          <w:szCs w:val="20"/>
          <w:lang w:val="en-GB" w:eastAsia="x-none"/>
          <w14:ligatures w14:val="none"/>
        </w:rPr>
        <w:t>-</w:t>
      </w:r>
      <w:r w:rsidRPr="007D783A">
        <w:rPr>
          <w:rFonts w:ascii="Times New Roman" w:eastAsia="Malgun Gothic" w:hAnsi="Times New Roman" w:cs="Times New Roman"/>
          <w:kern w:val="0"/>
          <w:sz w:val="20"/>
          <w:szCs w:val="20"/>
          <w:lang w:val="en-GB" w:eastAsia="x-none"/>
          <w14:ligatures w14:val="none"/>
        </w:rPr>
        <w:t xml:space="preserve">colliding </w:t>
      </w:r>
      <w:r w:rsidR="007E00A4">
        <w:rPr>
          <w:rFonts w:ascii="Times New Roman" w:eastAsia="Malgun Gothic" w:hAnsi="Times New Roman" w:cs="Times New Roman"/>
          <w:kern w:val="0"/>
          <w:sz w:val="20"/>
          <w:szCs w:val="20"/>
          <w:lang w:val="en-GB" w:eastAsia="x-none"/>
          <w14:ligatures w14:val="none"/>
        </w:rPr>
        <w:t xml:space="preserve">frequency </w:t>
      </w:r>
      <w:r w:rsidRPr="007D783A">
        <w:rPr>
          <w:rFonts w:ascii="Times New Roman" w:eastAsia="Malgun Gothic" w:hAnsi="Times New Roman" w:cs="Times New Roman"/>
          <w:kern w:val="0"/>
          <w:sz w:val="20"/>
          <w:szCs w:val="20"/>
          <w:lang w:val="en-GB" w:eastAsia="x-none"/>
          <w14:ligatures w14:val="none"/>
        </w:rPr>
        <w:t xml:space="preserve">resource and </w:t>
      </w:r>
      <w:r w:rsidR="007E00A4">
        <w:rPr>
          <w:rFonts w:ascii="Times New Roman" w:eastAsia="Malgun Gothic" w:hAnsi="Times New Roman" w:cs="Times New Roman"/>
          <w:kern w:val="0"/>
          <w:sz w:val="20"/>
          <w:szCs w:val="20"/>
          <w:lang w:val="en-GB" w:eastAsia="x-none"/>
          <w14:ligatures w14:val="none"/>
        </w:rPr>
        <w:t xml:space="preserve">EDT </w:t>
      </w:r>
      <w:r w:rsidRPr="007D783A">
        <w:rPr>
          <w:rFonts w:ascii="Times New Roman" w:eastAsia="Malgun Gothic" w:hAnsi="Times New Roman" w:cs="Times New Roman"/>
          <w:kern w:val="0"/>
          <w:sz w:val="20"/>
          <w:szCs w:val="20"/>
          <w:lang w:val="en-GB" w:eastAsia="x-none"/>
          <w14:ligatures w14:val="none"/>
        </w:rPr>
        <w:t>occasion are successful</w:t>
      </w:r>
      <w:r w:rsidR="007E00A4">
        <w:rPr>
          <w:rFonts w:ascii="Times New Roman" w:eastAsia="Malgun Gothic" w:hAnsi="Times New Roman" w:cs="Times New Roman"/>
          <w:kern w:val="0"/>
          <w:sz w:val="20"/>
          <w:szCs w:val="20"/>
          <w:lang w:val="en-GB" w:eastAsia="x-none"/>
          <w14:ligatures w14:val="none"/>
        </w:rPr>
        <w:t xml:space="preserve">. A </w:t>
      </w:r>
      <w:r w:rsidRPr="007D783A">
        <w:rPr>
          <w:rFonts w:ascii="Times New Roman" w:eastAsia="Malgun Gothic" w:hAnsi="Times New Roman" w:cs="Times New Roman"/>
          <w:kern w:val="0"/>
          <w:sz w:val="20"/>
          <w:szCs w:val="20"/>
          <w:lang w:val="en-GB" w:eastAsia="x-none"/>
          <w14:ligatures w14:val="none"/>
        </w:rPr>
        <w:t>UE with at least 1 successful Tx is successful</w:t>
      </w:r>
      <w:r w:rsidR="007E00A4">
        <w:rPr>
          <w:rFonts w:ascii="Times New Roman" w:eastAsia="Malgun Gothic" w:hAnsi="Times New Roman" w:cs="Times New Roman"/>
          <w:kern w:val="0"/>
          <w:sz w:val="20"/>
          <w:szCs w:val="20"/>
          <w:lang w:val="en-GB" w:eastAsia="x-none"/>
          <w14:ligatures w14:val="none"/>
        </w:rPr>
        <w:t>. In Figure 3, s</w:t>
      </w:r>
      <w:r w:rsidRPr="007D783A">
        <w:rPr>
          <w:rFonts w:ascii="Times New Roman" w:eastAsia="Malgun Gothic" w:hAnsi="Times New Roman" w:cs="Times New Roman"/>
          <w:kern w:val="0"/>
          <w:sz w:val="20"/>
          <w:szCs w:val="20"/>
          <w:lang w:val="en-GB" w:eastAsia="x-none"/>
          <w14:ligatures w14:val="none"/>
        </w:rPr>
        <w:t xml:space="preserve">uccessful </w:t>
      </w:r>
      <w:r w:rsidR="007E00A4">
        <w:rPr>
          <w:rFonts w:ascii="Times New Roman" w:eastAsia="Malgun Gothic" w:hAnsi="Times New Roman" w:cs="Times New Roman"/>
          <w:kern w:val="0"/>
          <w:sz w:val="20"/>
          <w:szCs w:val="20"/>
          <w:lang w:val="en-GB" w:eastAsia="x-none"/>
          <w14:ligatures w14:val="none"/>
        </w:rPr>
        <w:t xml:space="preserve">UEs </w:t>
      </w:r>
      <w:r w:rsidR="00D826D1">
        <w:rPr>
          <w:rFonts w:ascii="Times New Roman" w:eastAsia="Malgun Gothic" w:hAnsi="Times New Roman" w:cs="Times New Roman"/>
          <w:kern w:val="0"/>
          <w:sz w:val="20"/>
          <w:szCs w:val="20"/>
          <w:lang w:val="en-GB" w:eastAsia="x-none"/>
          <w14:ligatures w14:val="none"/>
        </w:rPr>
        <w:t xml:space="preserve">(employing the </w:t>
      </w:r>
      <m:oMath>
        <m:r>
          <w:rPr>
            <w:rFonts w:ascii="Cambria Math" w:eastAsia="Malgun Gothic" w:hAnsi="Cambria Math" w:cs="Times New Roman"/>
            <w:kern w:val="0"/>
            <w:sz w:val="20"/>
            <w:szCs w:val="20"/>
            <w:lang w:val="en-GB" w:eastAsia="x-none"/>
            <w14:ligatures w14:val="none"/>
          </w:rPr>
          <m:t>N=3, k=2</m:t>
        </m:r>
      </m:oMath>
      <w:r w:rsidR="00D826D1">
        <w:rPr>
          <w:rFonts w:ascii="Times New Roman" w:eastAsia="Malgun Gothic" w:hAnsi="Times New Roman" w:cs="Times New Roman"/>
          <w:kern w:val="0"/>
          <w:sz w:val="20"/>
          <w:szCs w:val="20"/>
          <w:lang w:val="en-GB" w:eastAsia="x-none"/>
          <w14:ligatures w14:val="none"/>
        </w:rPr>
        <w:t xml:space="preserve"> scheme</w:t>
      </w:r>
      <w:r w:rsidR="00296C00">
        <w:rPr>
          <w:rFonts w:ascii="Times New Roman" w:eastAsia="Malgun Gothic" w:hAnsi="Times New Roman" w:cs="Times New Roman"/>
          <w:kern w:val="0"/>
          <w:sz w:val="20"/>
          <w:szCs w:val="20"/>
          <w:lang w:val="en-GB" w:eastAsia="x-none"/>
          <w14:ligatures w14:val="none"/>
        </w:rPr>
        <w:t>,</w:t>
      </w:r>
      <w:r w:rsidR="00D826D1">
        <w:rPr>
          <w:rFonts w:ascii="Times New Roman" w:eastAsia="Malgun Gothic" w:hAnsi="Times New Roman" w:cs="Times New Roman"/>
          <w:kern w:val="0"/>
          <w:sz w:val="20"/>
          <w:szCs w:val="20"/>
          <w:lang w:val="en-GB" w:eastAsia="x-none"/>
          <w14:ligatures w14:val="none"/>
        </w:rPr>
        <w:t xml:space="preserve"> </w:t>
      </w:r>
      <w:r w:rsidR="00D435E8">
        <w:rPr>
          <w:rFonts w:ascii="Times New Roman" w:eastAsia="Malgun Gothic" w:hAnsi="Times New Roman" w:cs="Times New Roman"/>
          <w:kern w:val="0"/>
          <w:sz w:val="20"/>
          <w:szCs w:val="20"/>
          <w:lang w:val="en-GB" w:eastAsia="x-none"/>
          <w14:ligatures w14:val="none"/>
        </w:rPr>
        <w:t xml:space="preserve">in the </w:t>
      </w:r>
      <w:r w:rsidR="00296C00">
        <w:rPr>
          <w:rFonts w:ascii="Times New Roman" w:eastAsia="Malgun Gothic" w:hAnsi="Times New Roman" w:cs="Times New Roman"/>
          <w:kern w:val="0"/>
          <w:sz w:val="20"/>
          <w:szCs w:val="20"/>
          <w:lang w:val="en-GB" w:eastAsia="x-none"/>
          <w14:ligatures w14:val="none"/>
        </w:rPr>
        <w:t xml:space="preserve">running </w:t>
      </w:r>
      <w:r w:rsidR="00D435E8">
        <w:rPr>
          <w:rFonts w:ascii="Times New Roman" w:eastAsia="Malgun Gothic" w:hAnsi="Times New Roman" w:cs="Times New Roman"/>
          <w:kern w:val="0"/>
          <w:sz w:val="20"/>
          <w:szCs w:val="20"/>
          <w:lang w:val="en-GB" w:eastAsia="x-none"/>
          <w14:ligatures w14:val="none"/>
        </w:rPr>
        <w:t>example depict</w:t>
      </w:r>
      <w:r w:rsidR="00296C00">
        <w:rPr>
          <w:rFonts w:ascii="Times New Roman" w:eastAsia="Malgun Gothic" w:hAnsi="Times New Roman" w:cs="Times New Roman"/>
          <w:kern w:val="0"/>
          <w:sz w:val="20"/>
          <w:szCs w:val="20"/>
          <w:lang w:val="en-GB" w:eastAsia="x-none"/>
          <w14:ligatures w14:val="none"/>
        </w:rPr>
        <w:t>ed</w:t>
      </w:r>
      <w:r w:rsidR="00D435E8">
        <w:rPr>
          <w:rFonts w:ascii="Times New Roman" w:eastAsia="Malgun Gothic" w:hAnsi="Times New Roman" w:cs="Times New Roman"/>
          <w:kern w:val="0"/>
          <w:sz w:val="20"/>
          <w:szCs w:val="20"/>
          <w:lang w:val="en-GB" w:eastAsia="x-none"/>
          <w14:ligatures w14:val="none"/>
        </w:rPr>
        <w:t xml:space="preserve"> </w:t>
      </w:r>
      <w:r w:rsidR="00296C00">
        <w:rPr>
          <w:rFonts w:ascii="Times New Roman" w:eastAsia="Malgun Gothic" w:hAnsi="Times New Roman" w:cs="Times New Roman"/>
          <w:kern w:val="0"/>
          <w:sz w:val="20"/>
          <w:szCs w:val="20"/>
          <w:lang w:val="en-GB" w:eastAsia="x-none"/>
          <w14:ligatures w14:val="none"/>
        </w:rPr>
        <w:t>in</w:t>
      </w:r>
      <w:r w:rsidR="00D435E8">
        <w:rPr>
          <w:rFonts w:ascii="Times New Roman" w:eastAsia="Malgun Gothic" w:hAnsi="Times New Roman" w:cs="Times New Roman"/>
          <w:kern w:val="0"/>
          <w:sz w:val="20"/>
          <w:szCs w:val="20"/>
          <w:lang w:val="en-GB" w:eastAsia="x-none"/>
          <w14:ligatures w14:val="none"/>
        </w:rPr>
        <w:t xml:space="preserve"> Figure 2</w:t>
      </w:r>
      <w:r w:rsidR="00D826D1">
        <w:rPr>
          <w:rFonts w:ascii="Times New Roman" w:eastAsia="Malgun Gothic" w:hAnsi="Times New Roman" w:cs="Times New Roman"/>
          <w:kern w:val="0"/>
          <w:sz w:val="20"/>
          <w:szCs w:val="20"/>
          <w:lang w:val="en-GB" w:eastAsia="x-none"/>
          <w14:ligatures w14:val="none"/>
        </w:rPr>
        <w:t>)</w:t>
      </w:r>
      <w:r w:rsidR="00D435E8">
        <w:rPr>
          <w:rFonts w:ascii="Times New Roman" w:eastAsia="Malgun Gothic" w:hAnsi="Times New Roman" w:cs="Times New Roman"/>
          <w:kern w:val="0"/>
          <w:sz w:val="20"/>
          <w:szCs w:val="20"/>
          <w:lang w:val="en-GB" w:eastAsia="x-none"/>
          <w14:ligatures w14:val="none"/>
        </w:rPr>
        <w:t xml:space="preserve"> are colour coded in green. The </w:t>
      </w:r>
      <w:r w:rsidR="005A543E">
        <w:rPr>
          <w:rFonts w:ascii="Times New Roman" w:eastAsia="Malgun Gothic" w:hAnsi="Times New Roman" w:cs="Times New Roman"/>
          <w:kern w:val="0"/>
          <w:sz w:val="20"/>
          <w:szCs w:val="20"/>
          <w:lang w:val="en-GB" w:eastAsia="x-none"/>
          <w14:ligatures w14:val="none"/>
        </w:rPr>
        <w:t>s</w:t>
      </w:r>
      <w:r w:rsidRPr="007D783A">
        <w:rPr>
          <w:rFonts w:ascii="Times New Roman" w:eastAsia="Malgun Gothic" w:hAnsi="Times New Roman" w:cs="Times New Roman"/>
          <w:kern w:val="0"/>
          <w:sz w:val="20"/>
          <w:szCs w:val="20"/>
          <w:lang w:val="en-GB" w:eastAsia="x-none"/>
          <w14:ligatures w14:val="none"/>
        </w:rPr>
        <w:t>uccessful</w:t>
      </w:r>
      <w:r w:rsidR="005A543E">
        <w:rPr>
          <w:rFonts w:ascii="Times New Roman" w:eastAsia="Malgun Gothic" w:hAnsi="Times New Roman" w:cs="Times New Roman"/>
          <w:kern w:val="0"/>
          <w:sz w:val="20"/>
          <w:szCs w:val="20"/>
          <w:lang w:val="en-GB" w:eastAsia="x-none"/>
          <w14:ligatures w14:val="none"/>
        </w:rPr>
        <w:t xml:space="preserve"> UEs in Figure 3 are:</w:t>
      </w:r>
      <w:r w:rsidRPr="007D783A">
        <w:rPr>
          <w:rFonts w:ascii="Times New Roman" w:eastAsia="Malgun Gothic" w:hAnsi="Times New Roman" w:cs="Times New Roman"/>
          <w:kern w:val="0"/>
          <w:sz w:val="20"/>
          <w:szCs w:val="20"/>
          <w:lang w:val="en-GB" w:eastAsia="x-none"/>
          <w14:ligatures w14:val="none"/>
        </w:rPr>
        <w:t xml:space="preserve"> B,</w:t>
      </w:r>
      <w:r w:rsidR="005A543E">
        <w:rPr>
          <w:rFonts w:ascii="Times New Roman" w:eastAsia="Malgun Gothic" w:hAnsi="Times New Roman" w:cs="Times New Roman"/>
          <w:kern w:val="0"/>
          <w:sz w:val="20"/>
          <w:szCs w:val="20"/>
          <w:lang w:val="en-GB" w:eastAsia="x-none"/>
          <w14:ligatures w14:val="none"/>
        </w:rPr>
        <w:t xml:space="preserve"> </w:t>
      </w:r>
      <w:r w:rsidRPr="007D783A">
        <w:rPr>
          <w:rFonts w:ascii="Times New Roman" w:eastAsia="Malgun Gothic" w:hAnsi="Times New Roman" w:cs="Times New Roman"/>
          <w:kern w:val="0"/>
          <w:sz w:val="20"/>
          <w:szCs w:val="20"/>
          <w:lang w:val="en-GB" w:eastAsia="x-none"/>
          <w14:ligatures w14:val="none"/>
        </w:rPr>
        <w:t>C,</w:t>
      </w:r>
      <w:r w:rsidR="005A543E">
        <w:rPr>
          <w:rFonts w:ascii="Times New Roman" w:eastAsia="Malgun Gothic" w:hAnsi="Times New Roman" w:cs="Times New Roman"/>
          <w:kern w:val="0"/>
          <w:sz w:val="20"/>
          <w:szCs w:val="20"/>
          <w:lang w:val="en-GB" w:eastAsia="x-none"/>
          <w14:ligatures w14:val="none"/>
        </w:rPr>
        <w:t xml:space="preserve"> </w:t>
      </w:r>
      <w:r w:rsidRPr="007D783A">
        <w:rPr>
          <w:rFonts w:ascii="Times New Roman" w:eastAsia="Malgun Gothic" w:hAnsi="Times New Roman" w:cs="Times New Roman"/>
          <w:kern w:val="0"/>
          <w:sz w:val="20"/>
          <w:szCs w:val="20"/>
          <w:lang w:val="en-GB" w:eastAsia="x-none"/>
          <w14:ligatures w14:val="none"/>
        </w:rPr>
        <w:t>D,</w:t>
      </w:r>
      <w:r w:rsidR="005A543E">
        <w:rPr>
          <w:rFonts w:ascii="Times New Roman" w:eastAsia="Malgun Gothic" w:hAnsi="Times New Roman" w:cs="Times New Roman"/>
          <w:kern w:val="0"/>
          <w:sz w:val="20"/>
          <w:szCs w:val="20"/>
          <w:lang w:val="en-GB" w:eastAsia="x-none"/>
          <w14:ligatures w14:val="none"/>
        </w:rPr>
        <w:t xml:space="preserve"> </w:t>
      </w:r>
      <w:r w:rsidRPr="007D783A">
        <w:rPr>
          <w:rFonts w:ascii="Times New Roman" w:eastAsia="Malgun Gothic" w:hAnsi="Times New Roman" w:cs="Times New Roman"/>
          <w:kern w:val="0"/>
          <w:sz w:val="20"/>
          <w:szCs w:val="20"/>
          <w:lang w:val="en-GB" w:eastAsia="x-none"/>
          <w14:ligatures w14:val="none"/>
        </w:rPr>
        <w:t>E,</w:t>
      </w:r>
      <w:r w:rsidR="005A543E">
        <w:rPr>
          <w:rFonts w:ascii="Times New Roman" w:eastAsia="Malgun Gothic" w:hAnsi="Times New Roman" w:cs="Times New Roman"/>
          <w:kern w:val="0"/>
          <w:sz w:val="20"/>
          <w:szCs w:val="20"/>
          <w:lang w:val="en-GB" w:eastAsia="x-none"/>
          <w14:ligatures w14:val="none"/>
        </w:rPr>
        <w:t xml:space="preserve"> </w:t>
      </w:r>
      <w:r w:rsidRPr="007D783A">
        <w:rPr>
          <w:rFonts w:ascii="Times New Roman" w:eastAsia="Malgun Gothic" w:hAnsi="Times New Roman" w:cs="Times New Roman"/>
          <w:kern w:val="0"/>
          <w:sz w:val="20"/>
          <w:szCs w:val="20"/>
          <w:lang w:val="en-GB" w:eastAsia="x-none"/>
          <w14:ligatures w14:val="none"/>
        </w:rPr>
        <w:t>H,</w:t>
      </w:r>
      <w:r w:rsidR="005A543E">
        <w:rPr>
          <w:rFonts w:ascii="Times New Roman" w:eastAsia="Malgun Gothic" w:hAnsi="Times New Roman" w:cs="Times New Roman"/>
          <w:kern w:val="0"/>
          <w:sz w:val="20"/>
          <w:szCs w:val="20"/>
          <w:lang w:val="en-GB" w:eastAsia="x-none"/>
          <w14:ligatures w14:val="none"/>
        </w:rPr>
        <w:t xml:space="preserve"> </w:t>
      </w:r>
      <w:r w:rsidRPr="007D783A">
        <w:rPr>
          <w:rFonts w:ascii="Times New Roman" w:eastAsia="Malgun Gothic" w:hAnsi="Times New Roman" w:cs="Times New Roman"/>
          <w:kern w:val="0"/>
          <w:sz w:val="20"/>
          <w:szCs w:val="20"/>
          <w:lang w:val="en-GB" w:eastAsia="x-none"/>
          <w14:ligatures w14:val="none"/>
        </w:rPr>
        <w:t>I,</w:t>
      </w:r>
      <w:r w:rsidR="005A543E">
        <w:rPr>
          <w:rFonts w:ascii="Times New Roman" w:eastAsia="Malgun Gothic" w:hAnsi="Times New Roman" w:cs="Times New Roman"/>
          <w:kern w:val="0"/>
          <w:sz w:val="20"/>
          <w:szCs w:val="20"/>
          <w:lang w:val="en-GB" w:eastAsia="x-none"/>
          <w14:ligatures w14:val="none"/>
        </w:rPr>
        <w:t xml:space="preserve"> </w:t>
      </w:r>
      <w:r w:rsidRPr="007D783A">
        <w:rPr>
          <w:rFonts w:ascii="Times New Roman" w:eastAsia="Malgun Gothic" w:hAnsi="Times New Roman" w:cs="Times New Roman"/>
          <w:kern w:val="0"/>
          <w:sz w:val="20"/>
          <w:szCs w:val="20"/>
          <w:lang w:val="en-GB" w:eastAsia="x-none"/>
          <w14:ligatures w14:val="none"/>
        </w:rPr>
        <w:t>K,</w:t>
      </w:r>
      <w:r w:rsidR="005A543E">
        <w:rPr>
          <w:rFonts w:ascii="Times New Roman" w:eastAsia="Malgun Gothic" w:hAnsi="Times New Roman" w:cs="Times New Roman"/>
          <w:kern w:val="0"/>
          <w:sz w:val="20"/>
          <w:szCs w:val="20"/>
          <w:lang w:val="en-GB" w:eastAsia="x-none"/>
          <w14:ligatures w14:val="none"/>
        </w:rPr>
        <w:t xml:space="preserve"> </w:t>
      </w:r>
      <w:r w:rsidRPr="007D783A">
        <w:rPr>
          <w:rFonts w:ascii="Times New Roman" w:eastAsia="Malgun Gothic" w:hAnsi="Times New Roman" w:cs="Times New Roman"/>
          <w:kern w:val="0"/>
          <w:sz w:val="20"/>
          <w:szCs w:val="20"/>
          <w:lang w:val="en-GB" w:eastAsia="x-none"/>
          <w14:ligatures w14:val="none"/>
        </w:rPr>
        <w:t>L</w:t>
      </w:r>
      <w:r w:rsidR="005A543E">
        <w:rPr>
          <w:rFonts w:ascii="Times New Roman" w:eastAsia="Malgun Gothic" w:hAnsi="Times New Roman" w:cs="Times New Roman"/>
          <w:kern w:val="0"/>
          <w:sz w:val="20"/>
          <w:szCs w:val="20"/>
          <w:lang w:val="en-GB" w:eastAsia="x-none"/>
          <w14:ligatures w14:val="none"/>
        </w:rPr>
        <w:t>.</w:t>
      </w:r>
    </w:p>
    <w:p w14:paraId="3F6C46A4" w14:textId="4E9E1EC3" w:rsidR="005A543E" w:rsidRDefault="00DA28BA" w:rsidP="00DA28BA">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For </w:t>
      </w:r>
      <w:r w:rsidRPr="00DA28BA">
        <w:rPr>
          <w:rFonts w:ascii="Times New Roman" w:eastAsia="Malgun Gothic" w:hAnsi="Times New Roman" w:cs="Times New Roman"/>
          <w:kern w:val="0"/>
          <w:sz w:val="20"/>
          <w:szCs w:val="20"/>
          <w:lang w:val="en-GB" w:eastAsia="x-none"/>
          <w14:ligatures w14:val="none"/>
        </w:rPr>
        <w:t xml:space="preserve">CRDSA </w:t>
      </w:r>
      <w:r>
        <w:rPr>
          <w:rFonts w:ascii="Times New Roman" w:eastAsia="Malgun Gothic" w:hAnsi="Times New Roman" w:cs="Times New Roman"/>
          <w:kern w:val="0"/>
          <w:sz w:val="20"/>
          <w:szCs w:val="20"/>
          <w:lang w:val="en-GB" w:eastAsia="x-none"/>
          <w14:ligatures w14:val="none"/>
        </w:rPr>
        <w:t xml:space="preserve">(depicted in Figure 4), </w:t>
      </w:r>
      <w:r w:rsidR="00B15F3F">
        <w:rPr>
          <w:rFonts w:ascii="Times New Roman" w:eastAsia="Malgun Gothic" w:hAnsi="Times New Roman" w:cs="Times New Roman"/>
          <w:kern w:val="0"/>
          <w:sz w:val="20"/>
          <w:szCs w:val="20"/>
          <w:lang w:val="en-GB" w:eastAsia="x-none"/>
          <w14:ligatures w14:val="none"/>
        </w:rPr>
        <w:t>i</w:t>
      </w:r>
      <w:r w:rsidRPr="00DA28BA">
        <w:rPr>
          <w:rFonts w:ascii="Times New Roman" w:eastAsia="Malgun Gothic" w:hAnsi="Times New Roman" w:cs="Times New Roman"/>
          <w:kern w:val="0"/>
          <w:sz w:val="20"/>
          <w:szCs w:val="20"/>
          <w:lang w:val="en-GB" w:eastAsia="x-none"/>
          <w14:ligatures w14:val="none"/>
        </w:rPr>
        <w:t>nterference from successful UE from previous steps are cancelled.</w:t>
      </w:r>
      <w:r w:rsidR="00B15F3F">
        <w:rPr>
          <w:rFonts w:ascii="Times New Roman" w:eastAsia="Malgun Gothic" w:hAnsi="Times New Roman" w:cs="Times New Roman"/>
          <w:kern w:val="0"/>
          <w:sz w:val="20"/>
          <w:szCs w:val="20"/>
          <w:lang w:val="en-GB" w:eastAsia="x-none"/>
          <w14:ligatures w14:val="none"/>
        </w:rPr>
        <w:t xml:space="preserve"> </w:t>
      </w:r>
      <w:r w:rsidRPr="00DA28BA">
        <w:rPr>
          <w:rFonts w:ascii="Times New Roman" w:eastAsia="Malgun Gothic" w:hAnsi="Times New Roman" w:cs="Times New Roman"/>
          <w:kern w:val="0"/>
          <w:sz w:val="20"/>
          <w:szCs w:val="20"/>
          <w:lang w:val="en-GB" w:eastAsia="x-none"/>
          <w14:ligatures w14:val="none"/>
        </w:rPr>
        <w:t>New</w:t>
      </w:r>
      <w:r w:rsidR="00B15F3F">
        <w:rPr>
          <w:rFonts w:ascii="Times New Roman" w:eastAsia="Malgun Gothic" w:hAnsi="Times New Roman" w:cs="Times New Roman"/>
          <w:kern w:val="0"/>
          <w:sz w:val="20"/>
          <w:szCs w:val="20"/>
          <w:lang w:val="en-GB" w:eastAsia="x-none"/>
          <w14:ligatures w14:val="none"/>
        </w:rPr>
        <w:t>ly s</w:t>
      </w:r>
      <w:r w:rsidRPr="00DA28BA">
        <w:rPr>
          <w:rFonts w:ascii="Times New Roman" w:eastAsia="Malgun Gothic" w:hAnsi="Times New Roman" w:cs="Times New Roman"/>
          <w:kern w:val="0"/>
          <w:sz w:val="20"/>
          <w:szCs w:val="20"/>
          <w:lang w:val="en-GB" w:eastAsia="x-none"/>
          <w14:ligatures w14:val="none"/>
        </w:rPr>
        <w:t xml:space="preserve">uccessful </w:t>
      </w:r>
      <w:r w:rsidR="00B15F3F">
        <w:rPr>
          <w:rFonts w:ascii="Times New Roman" w:eastAsia="Malgun Gothic" w:hAnsi="Times New Roman" w:cs="Times New Roman"/>
          <w:kern w:val="0"/>
          <w:sz w:val="20"/>
          <w:szCs w:val="20"/>
          <w:lang w:val="en-GB" w:eastAsia="x-none"/>
          <w14:ligatures w14:val="none"/>
        </w:rPr>
        <w:t>UEs</w:t>
      </w:r>
      <w:r w:rsidR="00821640">
        <w:rPr>
          <w:rFonts w:ascii="Times New Roman" w:eastAsia="Malgun Gothic" w:hAnsi="Times New Roman" w:cs="Times New Roman"/>
          <w:kern w:val="0"/>
          <w:sz w:val="20"/>
          <w:szCs w:val="20"/>
          <w:lang w:val="en-GB" w:eastAsia="x-none"/>
          <w14:ligatures w14:val="none"/>
        </w:rPr>
        <w:t xml:space="preserve"> in the same running example</w:t>
      </w:r>
      <w:r w:rsidR="000620C4">
        <w:rPr>
          <w:rFonts w:ascii="Times New Roman" w:eastAsia="Malgun Gothic" w:hAnsi="Times New Roman" w:cs="Times New Roman"/>
          <w:kern w:val="0"/>
          <w:sz w:val="20"/>
          <w:szCs w:val="20"/>
          <w:lang w:val="en-GB" w:eastAsia="x-none"/>
          <w14:ligatures w14:val="none"/>
        </w:rPr>
        <w:t>—</w:t>
      </w:r>
      <w:r w:rsidR="00C841F8">
        <w:rPr>
          <w:rFonts w:ascii="Times New Roman" w:eastAsia="Malgun Gothic" w:hAnsi="Times New Roman" w:cs="Times New Roman"/>
          <w:kern w:val="0"/>
          <w:sz w:val="20"/>
          <w:szCs w:val="20"/>
          <w:lang w:val="en-GB" w:eastAsia="x-none"/>
          <w14:ligatures w14:val="none"/>
        </w:rPr>
        <w:t xml:space="preserve">UEs F and J, </w:t>
      </w:r>
      <w:r w:rsidR="000620C4">
        <w:rPr>
          <w:rFonts w:ascii="Times New Roman" w:eastAsia="Malgun Gothic" w:hAnsi="Times New Roman" w:cs="Times New Roman"/>
          <w:kern w:val="0"/>
          <w:sz w:val="20"/>
          <w:szCs w:val="20"/>
          <w:lang w:val="en-GB" w:eastAsia="x-none"/>
          <w14:ligatures w14:val="none"/>
        </w:rPr>
        <w:t>after a single step of interference cancelation</w:t>
      </w:r>
      <w:r w:rsidR="00794E37">
        <w:rPr>
          <w:rFonts w:ascii="Times New Roman" w:eastAsia="Malgun Gothic" w:hAnsi="Times New Roman" w:cs="Times New Roman"/>
          <w:kern w:val="0"/>
          <w:sz w:val="20"/>
          <w:szCs w:val="20"/>
          <w:lang w:val="en-GB" w:eastAsia="x-none"/>
          <w14:ligatures w14:val="none"/>
        </w:rPr>
        <w:t>—</w:t>
      </w:r>
      <w:r w:rsidR="000620C4">
        <w:rPr>
          <w:rFonts w:ascii="Times New Roman" w:eastAsia="Malgun Gothic" w:hAnsi="Times New Roman" w:cs="Times New Roman"/>
          <w:kern w:val="0"/>
          <w:sz w:val="20"/>
          <w:szCs w:val="20"/>
          <w:lang w:val="en-GB" w:eastAsia="x-none"/>
          <w14:ligatures w14:val="none"/>
        </w:rPr>
        <w:t>are</w:t>
      </w:r>
      <w:r w:rsidR="00794E37">
        <w:rPr>
          <w:rFonts w:ascii="Times New Roman" w:eastAsia="Malgun Gothic" w:hAnsi="Times New Roman" w:cs="Times New Roman"/>
          <w:kern w:val="0"/>
          <w:sz w:val="20"/>
          <w:szCs w:val="20"/>
          <w:lang w:val="en-GB" w:eastAsia="x-none"/>
          <w14:ligatures w14:val="none"/>
        </w:rPr>
        <w:t xml:space="preserve"> </w:t>
      </w:r>
      <w:r w:rsidR="000620C4">
        <w:rPr>
          <w:rFonts w:ascii="Times New Roman" w:eastAsia="Malgun Gothic" w:hAnsi="Times New Roman" w:cs="Times New Roman"/>
          <w:kern w:val="0"/>
          <w:sz w:val="20"/>
          <w:szCs w:val="20"/>
          <w:lang w:val="en-GB" w:eastAsia="x-none"/>
          <w14:ligatures w14:val="none"/>
        </w:rPr>
        <w:t>colo</w:t>
      </w:r>
      <w:r w:rsidR="00C841F8">
        <w:rPr>
          <w:rFonts w:ascii="Times New Roman" w:eastAsia="Malgun Gothic" w:hAnsi="Times New Roman" w:cs="Times New Roman"/>
          <w:kern w:val="0"/>
          <w:sz w:val="20"/>
          <w:szCs w:val="20"/>
          <w:lang w:val="en-GB" w:eastAsia="x-none"/>
          <w14:ligatures w14:val="none"/>
        </w:rPr>
        <w:t>u</w:t>
      </w:r>
      <w:r w:rsidR="000620C4">
        <w:rPr>
          <w:rFonts w:ascii="Times New Roman" w:eastAsia="Malgun Gothic" w:hAnsi="Times New Roman" w:cs="Times New Roman"/>
          <w:kern w:val="0"/>
          <w:sz w:val="20"/>
          <w:szCs w:val="20"/>
          <w:lang w:val="en-GB" w:eastAsia="x-none"/>
          <w14:ligatures w14:val="none"/>
        </w:rPr>
        <w:t>r coded in yellow</w:t>
      </w:r>
      <w:r w:rsidR="00C841F8">
        <w:rPr>
          <w:rFonts w:ascii="Times New Roman" w:eastAsia="Malgun Gothic" w:hAnsi="Times New Roman" w:cs="Times New Roman"/>
          <w:kern w:val="0"/>
          <w:sz w:val="20"/>
          <w:szCs w:val="20"/>
          <w:lang w:val="en-GB" w:eastAsia="x-none"/>
          <w14:ligatures w14:val="none"/>
        </w:rPr>
        <w:t>, in Figure 4.</w:t>
      </w:r>
      <w:r w:rsidR="00106B08">
        <w:rPr>
          <w:rFonts w:ascii="Times New Roman" w:eastAsia="Malgun Gothic" w:hAnsi="Times New Roman" w:cs="Times New Roman"/>
          <w:kern w:val="0"/>
          <w:sz w:val="20"/>
          <w:szCs w:val="20"/>
          <w:lang w:val="en-GB" w:eastAsia="x-none"/>
          <w14:ligatures w14:val="none"/>
        </w:rPr>
        <w:t xml:space="preserve"> </w:t>
      </w:r>
      <w:r w:rsidR="005B126F">
        <w:rPr>
          <w:rFonts w:ascii="Times New Roman" w:eastAsia="Malgun Gothic" w:hAnsi="Times New Roman" w:cs="Times New Roman"/>
          <w:kern w:val="0"/>
          <w:sz w:val="20"/>
          <w:szCs w:val="20"/>
          <w:lang w:val="en-GB" w:eastAsia="x-none"/>
          <w14:ligatures w14:val="none"/>
        </w:rPr>
        <w:t xml:space="preserve">To </w:t>
      </w:r>
      <w:r w:rsidR="00E11EEB">
        <w:rPr>
          <w:rFonts w:ascii="Times New Roman" w:eastAsia="Malgun Gothic" w:hAnsi="Times New Roman" w:cs="Times New Roman"/>
          <w:kern w:val="0"/>
          <w:sz w:val="20"/>
          <w:szCs w:val="20"/>
          <w:lang w:val="en-GB" w:eastAsia="x-none"/>
          <w14:ligatures w14:val="none"/>
        </w:rPr>
        <w:t>visualize the benefit from interference cancellation</w:t>
      </w:r>
      <w:r w:rsidR="00212890">
        <w:rPr>
          <w:rFonts w:ascii="Times New Roman" w:eastAsia="Malgun Gothic" w:hAnsi="Times New Roman" w:cs="Times New Roman"/>
          <w:kern w:val="0"/>
          <w:sz w:val="20"/>
          <w:szCs w:val="20"/>
          <w:lang w:val="en-GB" w:eastAsia="x-none"/>
          <w14:ligatures w14:val="none"/>
        </w:rPr>
        <w:t>, e.g., for UE F</w:t>
      </w:r>
      <w:r w:rsidR="005B126F">
        <w:rPr>
          <w:rFonts w:ascii="Times New Roman" w:eastAsia="Malgun Gothic" w:hAnsi="Times New Roman" w:cs="Times New Roman"/>
          <w:kern w:val="0"/>
          <w:sz w:val="20"/>
          <w:szCs w:val="20"/>
          <w:lang w:val="en-GB" w:eastAsia="x-none"/>
          <w14:ligatures w14:val="none"/>
        </w:rPr>
        <w:t xml:space="preserve">, </w:t>
      </w:r>
      <w:r w:rsidR="00212890">
        <w:rPr>
          <w:rFonts w:ascii="Times New Roman" w:eastAsia="Malgun Gothic" w:hAnsi="Times New Roman" w:cs="Times New Roman"/>
          <w:kern w:val="0"/>
          <w:sz w:val="20"/>
          <w:szCs w:val="20"/>
          <w:lang w:val="en-GB" w:eastAsia="x-none"/>
          <w14:ligatures w14:val="none"/>
        </w:rPr>
        <w:t>note</w:t>
      </w:r>
      <w:r w:rsidR="005B126F">
        <w:rPr>
          <w:rFonts w:ascii="Times New Roman" w:eastAsia="Malgun Gothic" w:hAnsi="Times New Roman" w:cs="Times New Roman"/>
          <w:kern w:val="0"/>
          <w:sz w:val="20"/>
          <w:szCs w:val="20"/>
          <w:lang w:val="en-GB" w:eastAsia="x-none"/>
          <w14:ligatures w14:val="none"/>
        </w:rPr>
        <w:t xml:space="preserve"> that in EDT Occasion 2, and Frequency Resource R0, </w:t>
      </w:r>
      <w:r w:rsidR="0044543D">
        <w:rPr>
          <w:rFonts w:ascii="Times New Roman" w:eastAsia="Malgun Gothic" w:hAnsi="Times New Roman" w:cs="Times New Roman"/>
          <w:kern w:val="0"/>
          <w:sz w:val="20"/>
          <w:szCs w:val="20"/>
          <w:lang w:val="en-GB" w:eastAsia="x-none"/>
          <w14:ligatures w14:val="none"/>
        </w:rPr>
        <w:t xml:space="preserve">a successful prior decoding of UE C (e.g., </w:t>
      </w:r>
      <w:r w:rsidR="0024399A">
        <w:rPr>
          <w:rFonts w:ascii="Times New Roman" w:eastAsia="Malgun Gothic" w:hAnsi="Times New Roman" w:cs="Times New Roman"/>
          <w:kern w:val="0"/>
          <w:sz w:val="20"/>
          <w:szCs w:val="20"/>
          <w:lang w:val="en-GB" w:eastAsia="x-none"/>
          <w14:ligatures w14:val="none"/>
        </w:rPr>
        <w:t>from EDT Occasion 3, R4</w:t>
      </w:r>
      <w:r w:rsidR="0044543D">
        <w:rPr>
          <w:rFonts w:ascii="Times New Roman" w:eastAsia="Malgun Gothic" w:hAnsi="Times New Roman" w:cs="Times New Roman"/>
          <w:kern w:val="0"/>
          <w:sz w:val="20"/>
          <w:szCs w:val="20"/>
          <w:lang w:val="en-GB" w:eastAsia="x-none"/>
          <w14:ligatures w14:val="none"/>
        </w:rPr>
        <w:t>)</w:t>
      </w:r>
      <w:r w:rsidR="0024399A">
        <w:rPr>
          <w:rFonts w:ascii="Times New Roman" w:eastAsia="Malgun Gothic" w:hAnsi="Times New Roman" w:cs="Times New Roman"/>
          <w:kern w:val="0"/>
          <w:sz w:val="20"/>
          <w:szCs w:val="20"/>
          <w:lang w:val="en-GB" w:eastAsia="x-none"/>
          <w14:ligatures w14:val="none"/>
        </w:rPr>
        <w:t xml:space="preserve"> would allow </w:t>
      </w:r>
      <w:r w:rsidR="00067EED">
        <w:rPr>
          <w:rFonts w:ascii="Times New Roman" w:eastAsia="Malgun Gothic" w:hAnsi="Times New Roman" w:cs="Times New Roman"/>
          <w:kern w:val="0"/>
          <w:sz w:val="20"/>
          <w:szCs w:val="20"/>
          <w:lang w:val="en-GB" w:eastAsia="x-none"/>
          <w14:ligatures w14:val="none"/>
        </w:rPr>
        <w:t xml:space="preserve">for UE C’s interference to be cancelled, and </w:t>
      </w:r>
      <w:r w:rsidR="00212890">
        <w:rPr>
          <w:rFonts w:ascii="Times New Roman" w:eastAsia="Malgun Gothic" w:hAnsi="Times New Roman" w:cs="Times New Roman"/>
          <w:kern w:val="0"/>
          <w:sz w:val="20"/>
          <w:szCs w:val="20"/>
          <w:lang w:val="en-GB" w:eastAsia="x-none"/>
          <w14:ligatures w14:val="none"/>
        </w:rPr>
        <w:t xml:space="preserve">thus a successful decoding of UE F </w:t>
      </w:r>
      <w:r w:rsidR="00187502">
        <w:rPr>
          <w:rFonts w:ascii="Times New Roman" w:eastAsia="Malgun Gothic" w:hAnsi="Times New Roman" w:cs="Times New Roman"/>
          <w:kern w:val="0"/>
          <w:sz w:val="20"/>
          <w:szCs w:val="20"/>
          <w:lang w:val="en-GB" w:eastAsia="x-none"/>
          <w14:ligatures w14:val="none"/>
        </w:rPr>
        <w:t>would ensue</w:t>
      </w:r>
      <w:r w:rsidR="00D200C2">
        <w:rPr>
          <w:rFonts w:ascii="Times New Roman" w:eastAsia="Malgun Gothic" w:hAnsi="Times New Roman" w:cs="Times New Roman"/>
          <w:kern w:val="0"/>
          <w:sz w:val="20"/>
          <w:szCs w:val="20"/>
          <w:lang w:val="en-GB" w:eastAsia="x-none"/>
          <w14:ligatures w14:val="none"/>
        </w:rPr>
        <w:t xml:space="preserve"> (which would not have been possible with DSA alone)</w:t>
      </w:r>
      <w:r w:rsidR="00187502">
        <w:rPr>
          <w:rFonts w:ascii="Times New Roman" w:eastAsia="Malgun Gothic" w:hAnsi="Times New Roman" w:cs="Times New Roman"/>
          <w:kern w:val="0"/>
          <w:sz w:val="20"/>
          <w:szCs w:val="20"/>
          <w:lang w:val="en-GB" w:eastAsia="x-none"/>
          <w14:ligatures w14:val="none"/>
        </w:rPr>
        <w:t>.</w:t>
      </w:r>
    </w:p>
    <w:p w14:paraId="7BC1618D" w14:textId="77777777" w:rsidR="00B510E5" w:rsidRDefault="00EF50ED" w:rsidP="00B510E5">
      <w:pPr>
        <w:keepNext/>
        <w:spacing w:after="180" w:line="240" w:lineRule="auto"/>
        <w:jc w:val="center"/>
      </w:pPr>
      <w:r>
        <w:rPr>
          <w:rFonts w:ascii="Times New Roman" w:eastAsia="Malgun Gothic" w:hAnsi="Times New Roman" w:cs="Times New Roman"/>
          <w:noProof/>
          <w:kern w:val="0"/>
          <w:sz w:val="20"/>
          <w:szCs w:val="20"/>
          <w:lang w:val="en-GB" w:eastAsia="x-none"/>
          <w14:ligatures w14:val="none"/>
        </w:rPr>
        <w:drawing>
          <wp:inline distT="0" distB="0" distL="0" distR="0" wp14:anchorId="00EEF61C" wp14:editId="72F60E9B">
            <wp:extent cx="3680039" cy="1520466"/>
            <wp:effectExtent l="0" t="0" r="0" b="0"/>
            <wp:docPr id="4070276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06796" cy="1531521"/>
                    </a:xfrm>
                    <a:prstGeom prst="rect">
                      <a:avLst/>
                    </a:prstGeom>
                    <a:noFill/>
                  </pic:spPr>
                </pic:pic>
              </a:graphicData>
            </a:graphic>
          </wp:inline>
        </w:drawing>
      </w:r>
    </w:p>
    <w:p w14:paraId="7567E9EF" w14:textId="06E0642C" w:rsidR="000B54F4" w:rsidRPr="00BC08AB" w:rsidRDefault="00B510E5" w:rsidP="00BC08AB">
      <w:pPr>
        <w:pStyle w:val="Caption"/>
        <w:jc w:val="center"/>
      </w:pPr>
      <w:r>
        <w:t xml:space="preserve">Figure </w:t>
      </w:r>
      <w:r>
        <w:fldChar w:fldCharType="begin"/>
      </w:r>
      <w:r>
        <w:instrText xml:space="preserve"> SEQ Figure \* ARABIC </w:instrText>
      </w:r>
      <w:r>
        <w:fldChar w:fldCharType="separate"/>
      </w:r>
      <w:r w:rsidR="001C1D0A">
        <w:rPr>
          <w:noProof/>
        </w:rPr>
        <w:t>2</w:t>
      </w:r>
      <w:r>
        <w:fldChar w:fldCharType="end"/>
      </w:r>
      <w:r>
        <w:t xml:space="preserve">: </w:t>
      </w:r>
      <w:r w:rsidR="00196AC2">
        <w:t xml:space="preserve">Example with </w:t>
      </w:r>
      <w:r w:rsidRPr="00B510E5">
        <w:rPr>
          <w:rFonts w:ascii="Cambria Math" w:hAnsi="Cambria Math" w:cs="Cambria Math"/>
        </w:rPr>
        <w:t>𝑁</w:t>
      </w:r>
      <w:r w:rsidRPr="00B510E5">
        <w:t xml:space="preserve">=3 EDT occasions </w:t>
      </w:r>
      <w:r w:rsidR="00196AC2">
        <w:t>comprising</w:t>
      </w:r>
      <w:r w:rsidRPr="00B510E5">
        <w:t xml:space="preserve"> a </w:t>
      </w:r>
      <w:r w:rsidR="00C82887">
        <w:t>“</w:t>
      </w:r>
      <w:r w:rsidRPr="00B510E5">
        <w:t>EDT occasion group</w:t>
      </w:r>
      <w:r w:rsidR="00C82887">
        <w:t>”. T</w:t>
      </w:r>
      <w:r w:rsidRPr="00B510E5">
        <w:t>he burst size</w:t>
      </w:r>
      <w:r w:rsidR="000C6AC3">
        <w:t xml:space="preserve"> is</w:t>
      </w:r>
      <w:r w:rsidRPr="00B510E5">
        <w:t xml:space="preserve"> </w:t>
      </w:r>
      <w:r w:rsidRPr="00B510E5">
        <w:rPr>
          <w:rFonts w:ascii="Cambria Math" w:hAnsi="Cambria Math" w:cs="Cambria Math"/>
        </w:rPr>
        <w:t>𝑘</w:t>
      </w:r>
      <w:r w:rsidRPr="00B510E5">
        <w:t>=2</w:t>
      </w:r>
      <w:r w:rsidR="00C82887">
        <w:t>,</w:t>
      </w:r>
      <w:r w:rsidRPr="00B510E5">
        <w:t xml:space="preserve"> i.e.</w:t>
      </w:r>
      <w:r w:rsidR="00C82887">
        <w:t>,</w:t>
      </w:r>
      <w:r w:rsidRPr="00B510E5">
        <w:t xml:space="preserve"> each UE must choose 2 out of the 3 </w:t>
      </w:r>
      <w:r w:rsidR="00C82887" w:rsidRPr="00B510E5">
        <w:t>occasions</w:t>
      </w:r>
      <w:r w:rsidRPr="00B510E5">
        <w:t xml:space="preserve"> in the group and choose an EDT resource in </w:t>
      </w:r>
      <w:r w:rsidR="000C6AC3">
        <w:t xml:space="preserve">frequency, for </w:t>
      </w:r>
      <w:r w:rsidRPr="00B510E5">
        <w:t>each of these, independently randomly</w:t>
      </w:r>
      <w:r w:rsidR="00BC08AB">
        <w:t>.</w:t>
      </w:r>
      <w:r w:rsidRPr="00B510E5">
        <w:t xml:space="preserve"> </w:t>
      </w:r>
      <w:r w:rsidRPr="00B510E5">
        <w:rPr>
          <w:rFonts w:ascii="Cambria Math" w:hAnsi="Cambria Math" w:cs="Cambria Math"/>
        </w:rPr>
        <w:t>𝑅</w:t>
      </w:r>
      <w:r w:rsidRPr="00B510E5">
        <w:t xml:space="preserve">=8 </w:t>
      </w:r>
      <w:r w:rsidR="00BC08AB">
        <w:t>subcarriers in frequency</w:t>
      </w:r>
      <w:r w:rsidR="008235E9">
        <w:t xml:space="preserve"> are part of each</w:t>
      </w:r>
      <w:r w:rsidRPr="00B510E5">
        <w:t xml:space="preserve"> EDT occasion</w:t>
      </w:r>
      <w:r w:rsidR="000C6AC3">
        <w:t>, in this example</w:t>
      </w:r>
      <w:r w:rsidR="008235E9">
        <w:t>.</w:t>
      </w:r>
    </w:p>
    <w:p w14:paraId="19D1728C" w14:textId="77777777" w:rsidR="007B2A88" w:rsidRDefault="007B2A88" w:rsidP="00630545">
      <w:pPr>
        <w:spacing w:after="180" w:line="240" w:lineRule="auto"/>
        <w:rPr>
          <w:rFonts w:ascii="Times New Roman" w:eastAsia="Malgun Gothic" w:hAnsi="Times New Roman" w:cs="Times New Roman"/>
          <w:kern w:val="0"/>
          <w:sz w:val="20"/>
          <w:szCs w:val="20"/>
          <w:lang w:val="en-GB" w:eastAsia="x-none"/>
          <w14:ligatures w14:val="none"/>
        </w:rPr>
      </w:pPr>
    </w:p>
    <w:p w14:paraId="4D14CB75" w14:textId="77777777" w:rsidR="007C368C" w:rsidRDefault="007C368C" w:rsidP="005875CB">
      <w:pPr>
        <w:keepNext/>
        <w:spacing w:after="180" w:line="240" w:lineRule="auto"/>
        <w:sectPr w:rsidR="007C368C" w:rsidSect="004E1B83">
          <w:footerReference w:type="default" r:id="rId14"/>
          <w:footnotePr>
            <w:numRestart w:val="eachSect"/>
          </w:footnotePr>
          <w:pgSz w:w="11907" w:h="16840" w:code="9"/>
          <w:pgMar w:top="1411" w:right="1138" w:bottom="1080" w:left="1440" w:header="850" w:footer="346" w:gutter="0"/>
          <w:cols w:space="720"/>
          <w:formProt w:val="0"/>
        </w:sectPr>
      </w:pPr>
    </w:p>
    <w:p w14:paraId="6EAFF78D" w14:textId="7C6481D4" w:rsidR="005875CB" w:rsidRDefault="00821B8E" w:rsidP="005875CB">
      <w:pPr>
        <w:keepNext/>
        <w:spacing w:after="180" w:line="240" w:lineRule="auto"/>
      </w:pPr>
      <w:r>
        <w:rPr>
          <w:rFonts w:ascii="Times New Roman" w:eastAsia="Malgun Gothic" w:hAnsi="Times New Roman" w:cs="Times New Roman"/>
          <w:noProof/>
          <w:kern w:val="0"/>
          <w:sz w:val="20"/>
          <w:szCs w:val="20"/>
          <w:lang w:val="en-GB" w:eastAsia="x-none"/>
          <w14:ligatures w14:val="none"/>
        </w:rPr>
        <w:lastRenderedPageBreak/>
        <w:drawing>
          <wp:inline distT="0" distB="0" distL="0" distR="0" wp14:anchorId="537B3B76" wp14:editId="487F72B0">
            <wp:extent cx="2973202" cy="1200150"/>
            <wp:effectExtent l="0" t="0" r="0" b="0"/>
            <wp:docPr id="182072108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6918" cy="1229906"/>
                    </a:xfrm>
                    <a:prstGeom prst="rect">
                      <a:avLst/>
                    </a:prstGeom>
                    <a:noFill/>
                  </pic:spPr>
                </pic:pic>
              </a:graphicData>
            </a:graphic>
          </wp:inline>
        </w:drawing>
      </w:r>
    </w:p>
    <w:p w14:paraId="6FB8D1C8" w14:textId="47A2A485" w:rsidR="005875CB" w:rsidRDefault="005875CB" w:rsidP="005875CB">
      <w:pPr>
        <w:pStyle w:val="Caption"/>
      </w:pPr>
      <w:r>
        <w:t xml:space="preserve">Figure </w:t>
      </w:r>
      <w:r>
        <w:fldChar w:fldCharType="begin"/>
      </w:r>
      <w:r>
        <w:instrText xml:space="preserve"> SEQ Figure \* ARABIC </w:instrText>
      </w:r>
      <w:r>
        <w:fldChar w:fldCharType="separate"/>
      </w:r>
      <w:r w:rsidR="001C1D0A">
        <w:rPr>
          <w:noProof/>
        </w:rPr>
        <w:t>3</w:t>
      </w:r>
      <w:r>
        <w:fldChar w:fldCharType="end"/>
      </w:r>
      <w:r>
        <w:t>: UEs decodable with DSA</w:t>
      </w:r>
      <w:r w:rsidR="00107847">
        <w:t>, color coded in green.</w:t>
      </w:r>
    </w:p>
    <w:p w14:paraId="6008D5E8" w14:textId="77777777" w:rsidR="007C368C" w:rsidRDefault="005875CB" w:rsidP="007C368C">
      <w:pPr>
        <w:keepNext/>
        <w:spacing w:after="180" w:line="240" w:lineRule="auto"/>
      </w:pPr>
      <w:r>
        <w:rPr>
          <w:noProof/>
        </w:rPr>
        <w:drawing>
          <wp:inline distT="0" distB="0" distL="0" distR="0" wp14:anchorId="0C90455C" wp14:editId="5C5BCAC9">
            <wp:extent cx="2891934" cy="1196581"/>
            <wp:effectExtent l="0" t="0" r="3810" b="0"/>
            <wp:docPr id="2071891753" name="Picture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891753" name="Picture 4" descr="A screenshot of a computer&#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29888" cy="1212285"/>
                    </a:xfrm>
                    <a:prstGeom prst="rect">
                      <a:avLst/>
                    </a:prstGeom>
                    <a:noFill/>
                  </pic:spPr>
                </pic:pic>
              </a:graphicData>
            </a:graphic>
          </wp:inline>
        </w:drawing>
      </w:r>
    </w:p>
    <w:p w14:paraId="31CE28FD" w14:textId="2695A726" w:rsidR="007C368C" w:rsidRDefault="007C368C" w:rsidP="007C368C">
      <w:pPr>
        <w:pStyle w:val="Caption"/>
        <w:sectPr w:rsidR="007C368C" w:rsidSect="007C368C">
          <w:footnotePr>
            <w:numRestart w:val="eachSect"/>
          </w:footnotePr>
          <w:type w:val="continuous"/>
          <w:pgSz w:w="11907" w:h="16840" w:code="9"/>
          <w:pgMar w:top="1411" w:right="1138" w:bottom="1080" w:left="1440" w:header="850" w:footer="346" w:gutter="0"/>
          <w:cols w:num="2" w:space="720"/>
          <w:formProt w:val="0"/>
        </w:sectPr>
      </w:pPr>
      <w:r>
        <w:t xml:space="preserve">Figure </w:t>
      </w:r>
      <w:r>
        <w:fldChar w:fldCharType="begin"/>
      </w:r>
      <w:r>
        <w:instrText xml:space="preserve"> SEQ Figure \* ARABIC </w:instrText>
      </w:r>
      <w:r>
        <w:fldChar w:fldCharType="separate"/>
      </w:r>
      <w:r w:rsidR="001C1D0A">
        <w:rPr>
          <w:noProof/>
        </w:rPr>
        <w:t>4</w:t>
      </w:r>
      <w:r>
        <w:fldChar w:fldCharType="end"/>
      </w:r>
      <w:r>
        <w:t xml:space="preserve">: </w:t>
      </w:r>
      <w:r w:rsidRPr="00CD35D2">
        <w:rPr>
          <w:b/>
          <w:bCs/>
        </w:rPr>
        <w:t>Additional</w:t>
      </w:r>
      <w:r>
        <w:t xml:space="preserve"> UEs decodable with </w:t>
      </w:r>
      <w:r w:rsidR="00187502">
        <w:t xml:space="preserve">CRDSA, </w:t>
      </w:r>
      <w:r w:rsidR="00107847">
        <w:t xml:space="preserve">color coded in yellow, </w:t>
      </w:r>
      <w:r w:rsidR="00187502">
        <w:t>after one round of interference cancellatio</w:t>
      </w:r>
      <w:r w:rsidR="00107847">
        <w:t>n.</w:t>
      </w:r>
    </w:p>
    <w:p w14:paraId="01BF4F56" w14:textId="77777777" w:rsidR="007C368C" w:rsidRDefault="007C368C" w:rsidP="00630545">
      <w:pPr>
        <w:spacing w:after="180" w:line="240" w:lineRule="auto"/>
        <w:rPr>
          <w:rFonts w:ascii="Times New Roman" w:eastAsia="Malgun Gothic" w:hAnsi="Times New Roman" w:cs="Times New Roman"/>
          <w:kern w:val="0"/>
          <w:sz w:val="20"/>
          <w:szCs w:val="20"/>
          <w:lang w:val="en-GB" w:eastAsia="x-none"/>
          <w14:ligatures w14:val="none"/>
        </w:rPr>
      </w:pPr>
    </w:p>
    <w:p w14:paraId="1039E2D7" w14:textId="1EBD9B0A" w:rsidR="00040EC7" w:rsidRDefault="00040EC7" w:rsidP="00AA5343">
      <w:pPr>
        <w:spacing w:after="180" w:line="240" w:lineRule="auto"/>
        <w:rPr>
          <w:rFonts w:ascii="Times New Roman" w:eastAsia="Malgun Gothic" w:hAnsi="Times New Roman" w:cs="Times New Roman"/>
          <w:b/>
          <w:bCs/>
          <w:kern w:val="0"/>
          <w:sz w:val="20"/>
          <w:szCs w:val="20"/>
          <w:u w:val="single"/>
          <w:lang w:val="en-GB" w:eastAsia="x-none"/>
          <w14:ligatures w14:val="none"/>
        </w:rPr>
      </w:pPr>
      <w:r w:rsidRPr="00040EC7">
        <w:rPr>
          <w:rFonts w:ascii="Times New Roman" w:eastAsia="Malgun Gothic" w:hAnsi="Times New Roman" w:cs="Times New Roman"/>
          <w:b/>
          <w:bCs/>
          <w:kern w:val="0"/>
          <w:sz w:val="20"/>
          <w:szCs w:val="20"/>
          <w:u w:val="single"/>
          <w:lang w:val="en-GB" w:eastAsia="x-none"/>
          <w14:ligatures w14:val="none"/>
        </w:rPr>
        <w:t xml:space="preserve">Simulation </w:t>
      </w:r>
      <w:r w:rsidR="00107847">
        <w:rPr>
          <w:rFonts w:ascii="Times New Roman" w:eastAsia="Malgun Gothic" w:hAnsi="Times New Roman" w:cs="Times New Roman"/>
          <w:b/>
          <w:bCs/>
          <w:kern w:val="0"/>
          <w:sz w:val="20"/>
          <w:szCs w:val="20"/>
          <w:u w:val="single"/>
          <w:lang w:val="en-GB" w:eastAsia="x-none"/>
          <w14:ligatures w14:val="none"/>
        </w:rPr>
        <w:t xml:space="preserve">assumptions, </w:t>
      </w:r>
      <w:r w:rsidRPr="00040EC7">
        <w:rPr>
          <w:rFonts w:ascii="Times New Roman" w:eastAsia="Malgun Gothic" w:hAnsi="Times New Roman" w:cs="Times New Roman"/>
          <w:b/>
          <w:bCs/>
          <w:kern w:val="0"/>
          <w:sz w:val="20"/>
          <w:szCs w:val="20"/>
          <w:u w:val="single"/>
          <w:lang w:val="en-GB" w:eastAsia="x-none"/>
          <w14:ligatures w14:val="none"/>
        </w:rPr>
        <w:t>results and gain</w:t>
      </w:r>
    </w:p>
    <w:p w14:paraId="0F0E0F39" w14:textId="1F748CC8" w:rsidR="00302FF7" w:rsidRPr="00302FF7" w:rsidRDefault="00302FF7" w:rsidP="4E0A0949">
      <w:pPr>
        <w:spacing w:after="180" w:line="240" w:lineRule="auto"/>
        <w:rPr>
          <w:rFonts w:ascii="Times New Roman" w:eastAsia="Malgun Gothic" w:hAnsi="Times New Roman" w:cs="Times New Roman"/>
          <w:kern w:val="0"/>
          <w:sz w:val="20"/>
          <w:szCs w:val="20"/>
          <w:lang w:val="en-GB"/>
          <w14:ligatures w14:val="none"/>
        </w:rPr>
      </w:pPr>
      <w:r w:rsidRPr="4E0A0949">
        <w:rPr>
          <w:rFonts w:ascii="Times New Roman" w:eastAsia="Malgun Gothic" w:hAnsi="Times New Roman" w:cs="Times New Roman"/>
          <w:kern w:val="0"/>
          <w:sz w:val="20"/>
          <w:szCs w:val="20"/>
          <w:lang w:val="en-GB"/>
          <w14:ligatures w14:val="none"/>
        </w:rPr>
        <w:t>To evaluate the performance of DSA</w:t>
      </w:r>
      <w:r w:rsidR="00F7052F" w:rsidRPr="4E0A0949">
        <w:rPr>
          <w:rFonts w:ascii="Times New Roman" w:eastAsia="Malgun Gothic" w:hAnsi="Times New Roman" w:cs="Times New Roman"/>
          <w:kern w:val="0"/>
          <w:sz w:val="20"/>
          <w:szCs w:val="20"/>
          <w:lang w:val="en-GB"/>
          <w14:ligatures w14:val="none"/>
        </w:rPr>
        <w:t xml:space="preserve"> and </w:t>
      </w:r>
      <w:r w:rsidR="00E6078F" w:rsidRPr="4E0A0949">
        <w:rPr>
          <w:rFonts w:ascii="Times New Roman" w:eastAsia="Malgun Gothic" w:hAnsi="Times New Roman" w:cs="Times New Roman"/>
          <w:kern w:val="0"/>
          <w:sz w:val="20"/>
          <w:szCs w:val="20"/>
          <w:lang w:val="en-GB"/>
          <w14:ligatures w14:val="none"/>
        </w:rPr>
        <w:t>CRDSA and</w:t>
      </w:r>
      <w:r w:rsidR="00F7052F" w:rsidRPr="4E0A0949">
        <w:rPr>
          <w:rFonts w:ascii="Times New Roman" w:eastAsia="Malgun Gothic" w:hAnsi="Times New Roman" w:cs="Times New Roman"/>
          <w:kern w:val="0"/>
          <w:sz w:val="20"/>
          <w:szCs w:val="20"/>
          <w:lang w:val="en-GB"/>
          <w14:ligatures w14:val="none"/>
        </w:rPr>
        <w:t xml:space="preserve"> compare it with that of a baseline implementation of </w:t>
      </w:r>
      <w:r w:rsidR="002F00BE" w:rsidRPr="4E0A0949">
        <w:rPr>
          <w:rFonts w:ascii="Times New Roman" w:eastAsia="Malgun Gothic" w:hAnsi="Times New Roman" w:cs="Times New Roman"/>
          <w:sz w:val="20"/>
          <w:szCs w:val="20"/>
          <w:lang w:val="en-GB"/>
        </w:rPr>
        <w:t>preamble</w:t>
      </w:r>
      <w:r w:rsidR="2887BF31" w:rsidRPr="4E0A0949">
        <w:rPr>
          <w:rFonts w:ascii="Times New Roman" w:eastAsia="Malgun Gothic" w:hAnsi="Times New Roman" w:cs="Times New Roman"/>
          <w:sz w:val="20"/>
          <w:szCs w:val="20"/>
          <w:lang w:val="en-GB"/>
        </w:rPr>
        <w:t>-less</w:t>
      </w:r>
      <w:r w:rsidR="00F7052F" w:rsidRPr="4E0A0949">
        <w:rPr>
          <w:rFonts w:ascii="Times New Roman" w:eastAsia="Malgun Gothic" w:hAnsi="Times New Roman" w:cs="Times New Roman"/>
          <w:kern w:val="0"/>
          <w:sz w:val="20"/>
          <w:szCs w:val="20"/>
          <w:lang w:val="en-GB"/>
          <w14:ligatures w14:val="none"/>
        </w:rPr>
        <w:t xml:space="preserve"> EDT (which would use </w:t>
      </w:r>
      <w:r w:rsidR="008946AE" w:rsidRPr="4E0A0949">
        <w:rPr>
          <w:rFonts w:ascii="Times New Roman" w:eastAsia="Malgun Gothic" w:hAnsi="Times New Roman" w:cs="Times New Roman"/>
          <w:kern w:val="0"/>
          <w:sz w:val="20"/>
          <w:szCs w:val="20"/>
          <w:lang w:val="en-GB"/>
          <w14:ligatures w14:val="none"/>
        </w:rPr>
        <w:t>simple slotted ALOHA for random access</w:t>
      </w:r>
      <w:r w:rsidR="00F7052F" w:rsidRPr="4E0A0949">
        <w:rPr>
          <w:rFonts w:ascii="Times New Roman" w:eastAsia="Malgun Gothic" w:hAnsi="Times New Roman" w:cs="Times New Roman"/>
          <w:kern w:val="0"/>
          <w:sz w:val="20"/>
          <w:szCs w:val="20"/>
          <w:lang w:val="en-GB"/>
          <w14:ligatures w14:val="none"/>
        </w:rPr>
        <w:t>)</w:t>
      </w:r>
      <w:r w:rsidR="008946AE" w:rsidRPr="4E0A0949">
        <w:rPr>
          <w:rFonts w:ascii="Times New Roman" w:eastAsia="Malgun Gothic" w:hAnsi="Times New Roman" w:cs="Times New Roman"/>
          <w:kern w:val="0"/>
          <w:sz w:val="20"/>
          <w:szCs w:val="20"/>
          <w:lang w:val="en-GB"/>
          <w14:ligatures w14:val="none"/>
        </w:rPr>
        <w:t xml:space="preserve">, we use </w:t>
      </w:r>
      <w:r w:rsidR="00DC407C" w:rsidRPr="4E0A0949">
        <w:rPr>
          <w:rFonts w:ascii="Times New Roman" w:eastAsia="Malgun Gothic" w:hAnsi="Times New Roman" w:cs="Times New Roman"/>
          <w:kern w:val="0"/>
          <w:sz w:val="20"/>
          <w:szCs w:val="20"/>
          <w:lang w:val="en-GB"/>
          <w14:ligatures w14:val="none"/>
        </w:rPr>
        <w:t>simulation assumptions</w:t>
      </w:r>
      <w:r w:rsidR="00471F8F" w:rsidRPr="4E0A0949">
        <w:rPr>
          <w:rFonts w:ascii="Times New Roman" w:eastAsia="Malgun Gothic" w:hAnsi="Times New Roman" w:cs="Times New Roman"/>
          <w:kern w:val="0"/>
          <w:sz w:val="20"/>
          <w:szCs w:val="20"/>
          <w:lang w:val="en-GB"/>
          <w14:ligatures w14:val="none"/>
        </w:rPr>
        <w:t xml:space="preserve"> (including some “derived” parameters)</w:t>
      </w:r>
      <w:r w:rsidR="00DC407C" w:rsidRPr="4E0A0949">
        <w:rPr>
          <w:rFonts w:ascii="Times New Roman" w:eastAsia="Malgun Gothic" w:hAnsi="Times New Roman" w:cs="Times New Roman"/>
          <w:kern w:val="0"/>
          <w:sz w:val="20"/>
          <w:szCs w:val="20"/>
          <w:lang w:val="en-GB"/>
          <w14:ligatures w14:val="none"/>
        </w:rPr>
        <w:t xml:space="preserve"> as depicted in Table 1.</w:t>
      </w:r>
    </w:p>
    <w:p w14:paraId="42EEEE68" w14:textId="5549A19B" w:rsidR="00DC407C" w:rsidRDefault="00DC407C" w:rsidP="00DC407C">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Simulation assumptions for performance evaluation of DSA and CRDSA vs baseline </w:t>
      </w:r>
      <w:r w:rsidR="002F00BE" w:rsidRPr="4E0A0949">
        <w:rPr>
          <w:rFonts w:ascii="Times New Roman" w:eastAsia="Malgun Gothic" w:hAnsi="Times New Roman" w:cs="Times New Roman"/>
          <w:sz w:val="20"/>
          <w:szCs w:val="20"/>
          <w:lang w:val="en-GB"/>
        </w:rPr>
        <w:t>preamble</w:t>
      </w:r>
      <w:r w:rsidR="6247DEF3" w:rsidRPr="4E0A0949">
        <w:rPr>
          <w:rFonts w:ascii="Times New Roman" w:eastAsia="Malgun Gothic" w:hAnsi="Times New Roman" w:cs="Times New Roman"/>
          <w:sz w:val="20"/>
          <w:szCs w:val="20"/>
          <w:lang w:val="en-GB"/>
        </w:rPr>
        <w:t>-less</w:t>
      </w:r>
      <w:r>
        <w:t xml:space="preserve"> EDT.</w:t>
      </w:r>
    </w:p>
    <w:tbl>
      <w:tblPr>
        <w:tblW w:w="9170" w:type="dxa"/>
        <w:tblCellMar>
          <w:left w:w="0" w:type="dxa"/>
          <w:right w:w="0" w:type="dxa"/>
        </w:tblCellMar>
        <w:tblLook w:val="0420" w:firstRow="1" w:lastRow="0" w:firstColumn="0" w:lastColumn="0" w:noHBand="0" w:noVBand="1"/>
      </w:tblPr>
      <w:tblGrid>
        <w:gridCol w:w="5480"/>
        <w:gridCol w:w="3690"/>
      </w:tblGrid>
      <w:tr w:rsidR="00302FF7" w:rsidRPr="00302FF7" w14:paraId="321C3F3B" w14:textId="77777777" w:rsidTr="00302FF7">
        <w:trPr>
          <w:trHeight w:val="237"/>
        </w:trPr>
        <w:tc>
          <w:tcPr>
            <w:tcW w:w="9170" w:type="dxa"/>
            <w:gridSpan w:val="2"/>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69AD22C8" w14:textId="77777777"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b/>
                <w:bCs/>
                <w:color w:val="FFFFFF" w:themeColor="background1"/>
                <w:kern w:val="0"/>
                <w:sz w:val="20"/>
                <w:szCs w:val="20"/>
                <w:lang w:eastAsia="x-none"/>
                <w14:ligatures w14:val="none"/>
              </w:rPr>
              <w:t>Simulation Parameters</w:t>
            </w:r>
          </w:p>
        </w:tc>
      </w:tr>
      <w:tr w:rsidR="00302FF7" w:rsidRPr="00302FF7" w14:paraId="2CB0A4C6" w14:textId="77777777" w:rsidTr="00C961AC">
        <w:trPr>
          <w:trHeight w:val="158"/>
        </w:trPr>
        <w:tc>
          <w:tcPr>
            <w:tcW w:w="548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0B2757B" w14:textId="77777777"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Scenario</w:t>
            </w:r>
          </w:p>
        </w:tc>
        <w:tc>
          <w:tcPr>
            <w:tcW w:w="369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951A841" w14:textId="15371C9B"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3GPP Set 1</w:t>
            </w:r>
            <w:r w:rsidR="00DC407C">
              <w:rPr>
                <w:rFonts w:ascii="Times New Roman" w:eastAsia="Malgun Gothic" w:hAnsi="Times New Roman" w:cs="Times New Roman"/>
                <w:kern w:val="0"/>
                <w:sz w:val="20"/>
                <w:szCs w:val="20"/>
                <w:lang w:eastAsia="x-none"/>
                <w14:ligatures w14:val="none"/>
              </w:rPr>
              <w:t xml:space="preserve"> GSO (from 3GPP TR 38.821)</w:t>
            </w:r>
          </w:p>
        </w:tc>
      </w:tr>
      <w:tr w:rsidR="00302FF7" w:rsidRPr="00302FF7" w14:paraId="610E8088" w14:textId="77777777" w:rsidTr="00C961AC">
        <w:trPr>
          <w:trHeight w:val="126"/>
        </w:trPr>
        <w:tc>
          <w:tcPr>
            <w:tcW w:w="548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FAE1919" w14:textId="77777777"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Channel for LLS</w:t>
            </w:r>
          </w:p>
        </w:tc>
        <w:tc>
          <w:tcPr>
            <w:tcW w:w="369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5058D67" w14:textId="77777777"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AWGN</w:t>
            </w:r>
          </w:p>
        </w:tc>
      </w:tr>
      <w:tr w:rsidR="00302FF7" w:rsidRPr="00302FF7" w14:paraId="39C4223A" w14:textId="77777777" w:rsidTr="00C961AC">
        <w:trPr>
          <w:trHeight w:val="16"/>
        </w:trPr>
        <w:tc>
          <w:tcPr>
            <w:tcW w:w="548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465D2A0" w14:textId="58880C90"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U</w:t>
            </w:r>
            <w:r w:rsidR="00823EB5">
              <w:rPr>
                <w:rFonts w:ascii="Times New Roman" w:eastAsia="Malgun Gothic" w:hAnsi="Times New Roman" w:cs="Times New Roman"/>
                <w:kern w:val="0"/>
                <w:sz w:val="20"/>
                <w:szCs w:val="20"/>
                <w:lang w:eastAsia="x-none"/>
                <w14:ligatures w14:val="none"/>
              </w:rPr>
              <w:t>plink</w:t>
            </w:r>
            <w:r w:rsidRPr="00302FF7">
              <w:rPr>
                <w:rFonts w:ascii="Times New Roman" w:eastAsia="Malgun Gothic" w:hAnsi="Times New Roman" w:cs="Times New Roman"/>
                <w:kern w:val="0"/>
                <w:sz w:val="20"/>
                <w:szCs w:val="20"/>
                <w:lang w:eastAsia="x-none"/>
                <w14:ligatures w14:val="none"/>
              </w:rPr>
              <w:t xml:space="preserve"> </w:t>
            </w:r>
            <w:r w:rsidR="00DC407C">
              <w:rPr>
                <w:rFonts w:ascii="Times New Roman" w:eastAsia="Malgun Gothic" w:hAnsi="Times New Roman" w:cs="Times New Roman"/>
                <w:kern w:val="0"/>
                <w:sz w:val="20"/>
                <w:szCs w:val="20"/>
                <w:lang w:eastAsia="x-none"/>
                <w14:ligatures w14:val="none"/>
              </w:rPr>
              <w:t xml:space="preserve">link budget </w:t>
            </w:r>
            <w:r w:rsidRPr="00302FF7">
              <w:rPr>
                <w:rFonts w:ascii="Times New Roman" w:eastAsia="Malgun Gothic" w:hAnsi="Times New Roman" w:cs="Times New Roman"/>
                <w:kern w:val="0"/>
                <w:sz w:val="20"/>
                <w:szCs w:val="20"/>
                <w:lang w:eastAsia="x-none"/>
                <w14:ligatures w14:val="none"/>
              </w:rPr>
              <w:t>SNR</w:t>
            </w:r>
            <w:r w:rsidR="00DC407C">
              <w:rPr>
                <w:rFonts w:ascii="Times New Roman" w:eastAsia="Malgun Gothic" w:hAnsi="Times New Roman" w:cs="Times New Roman"/>
                <w:kern w:val="0"/>
                <w:sz w:val="20"/>
                <w:szCs w:val="20"/>
                <w:lang w:eastAsia="x-none"/>
                <w14:ligatures w14:val="none"/>
              </w:rPr>
              <w:t xml:space="preserve"> (BW = 3.75 kHz</w:t>
            </w:r>
            <w:r w:rsidR="00823EB5">
              <w:rPr>
                <w:rFonts w:ascii="Times New Roman" w:eastAsia="Malgun Gothic" w:hAnsi="Times New Roman" w:cs="Times New Roman"/>
                <w:kern w:val="0"/>
                <w:sz w:val="20"/>
                <w:szCs w:val="20"/>
                <w:lang w:eastAsia="x-none"/>
                <w14:ligatures w14:val="none"/>
              </w:rPr>
              <w:t>; UE EIRP = 23 dBm</w:t>
            </w:r>
            <w:r w:rsidR="00DC407C">
              <w:rPr>
                <w:rFonts w:ascii="Times New Roman" w:eastAsia="Malgun Gothic" w:hAnsi="Times New Roman" w:cs="Times New Roman"/>
                <w:kern w:val="0"/>
                <w:sz w:val="20"/>
                <w:szCs w:val="20"/>
                <w:lang w:eastAsia="x-none"/>
                <w14:ligatures w14:val="none"/>
              </w:rPr>
              <w:t>)</w:t>
            </w:r>
          </w:p>
        </w:tc>
        <w:tc>
          <w:tcPr>
            <w:tcW w:w="369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14E0935" w14:textId="22AC44A6"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2.8</w:t>
            </w:r>
            <w:r w:rsidR="00DC407C">
              <w:rPr>
                <w:rFonts w:ascii="Times New Roman" w:eastAsia="Malgun Gothic" w:hAnsi="Times New Roman" w:cs="Times New Roman"/>
                <w:kern w:val="0"/>
                <w:sz w:val="20"/>
                <w:szCs w:val="20"/>
                <w:lang w:eastAsia="x-none"/>
                <w14:ligatures w14:val="none"/>
              </w:rPr>
              <w:t xml:space="preserve"> </w:t>
            </w:r>
            <w:r w:rsidRPr="00302FF7">
              <w:rPr>
                <w:rFonts w:ascii="Times New Roman" w:eastAsia="Malgun Gothic" w:hAnsi="Times New Roman" w:cs="Times New Roman"/>
                <w:kern w:val="0"/>
                <w:sz w:val="20"/>
                <w:szCs w:val="20"/>
                <w:lang w:eastAsia="x-none"/>
                <w14:ligatures w14:val="none"/>
              </w:rPr>
              <w:t>dB</w:t>
            </w:r>
          </w:p>
        </w:tc>
      </w:tr>
      <w:tr w:rsidR="00302FF7" w:rsidRPr="00302FF7" w14:paraId="25801D24" w14:textId="77777777" w:rsidTr="00C961AC">
        <w:trPr>
          <w:trHeight w:val="54"/>
        </w:trPr>
        <w:tc>
          <w:tcPr>
            <w:tcW w:w="548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3461DB18" w14:textId="77777777"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TBS</w:t>
            </w:r>
          </w:p>
        </w:tc>
        <w:tc>
          <w:tcPr>
            <w:tcW w:w="369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91F0143" w14:textId="77777777"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144 bits</w:t>
            </w:r>
          </w:p>
        </w:tc>
      </w:tr>
      <w:tr w:rsidR="00302FF7" w:rsidRPr="00302FF7" w14:paraId="7321BFF7" w14:textId="77777777" w:rsidTr="00C961AC">
        <w:trPr>
          <w:trHeight w:val="117"/>
        </w:trPr>
        <w:tc>
          <w:tcPr>
            <w:tcW w:w="548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EEAB197" w14:textId="77777777"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Subcarrier Spacing</w:t>
            </w:r>
          </w:p>
        </w:tc>
        <w:tc>
          <w:tcPr>
            <w:tcW w:w="369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CABBA95" w14:textId="77777777"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3.75kHz</w:t>
            </w:r>
          </w:p>
        </w:tc>
      </w:tr>
      <w:tr w:rsidR="00302FF7" w:rsidRPr="00302FF7" w14:paraId="4D3D7B42" w14:textId="77777777" w:rsidTr="00C961AC">
        <w:trPr>
          <w:trHeight w:val="81"/>
        </w:trPr>
        <w:tc>
          <w:tcPr>
            <w:tcW w:w="548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0CE5EC3" w14:textId="4CDBE30C"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 xml:space="preserve">Number of </w:t>
            </w:r>
            <w:r w:rsidR="00AB1D0E">
              <w:rPr>
                <w:rFonts w:ascii="Times New Roman" w:eastAsia="Malgun Gothic" w:hAnsi="Times New Roman" w:cs="Times New Roman"/>
                <w:kern w:val="0"/>
                <w:sz w:val="20"/>
                <w:szCs w:val="20"/>
                <w:lang w:eastAsia="x-none"/>
                <w14:ligatures w14:val="none"/>
              </w:rPr>
              <w:t>resources in frequency</w:t>
            </w:r>
            <w:r w:rsidRPr="00302FF7">
              <w:rPr>
                <w:rFonts w:ascii="Times New Roman" w:eastAsia="Malgun Gothic" w:hAnsi="Times New Roman" w:cs="Times New Roman"/>
                <w:kern w:val="0"/>
                <w:sz w:val="20"/>
                <w:szCs w:val="20"/>
                <w:lang w:eastAsia="x-none"/>
                <w14:ligatures w14:val="none"/>
              </w:rPr>
              <w:t xml:space="preserve"> (</w:t>
            </w:r>
            <m:oMath>
              <m:r>
                <w:rPr>
                  <w:rFonts w:ascii="Cambria Math" w:eastAsia="Malgun Gothic" w:hAnsi="Cambria Math" w:cs="Times New Roman"/>
                  <w:kern w:val="0"/>
                  <w:sz w:val="20"/>
                  <w:szCs w:val="20"/>
                  <w:lang w:eastAsia="x-none"/>
                  <w14:ligatures w14:val="none"/>
                </w:rPr>
                <m:t>R</m:t>
              </m:r>
            </m:oMath>
            <w:r w:rsidRPr="00302FF7">
              <w:rPr>
                <w:rFonts w:ascii="Times New Roman" w:eastAsia="Malgun Gothic" w:hAnsi="Times New Roman" w:cs="Times New Roman"/>
                <w:kern w:val="0"/>
                <w:sz w:val="20"/>
                <w:szCs w:val="20"/>
                <w:lang w:eastAsia="x-none"/>
                <w14:ligatures w14:val="none"/>
              </w:rPr>
              <w:t>)</w:t>
            </w:r>
          </w:p>
        </w:tc>
        <w:tc>
          <w:tcPr>
            <w:tcW w:w="369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38165EBE" w14:textId="77777777"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48</w:t>
            </w:r>
          </w:p>
        </w:tc>
      </w:tr>
      <w:tr w:rsidR="00302FF7" w:rsidRPr="00302FF7" w14:paraId="427E4668" w14:textId="77777777" w:rsidTr="00C961AC">
        <w:trPr>
          <w:trHeight w:val="237"/>
        </w:trPr>
        <w:tc>
          <w:tcPr>
            <w:tcW w:w="548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90316EA" w14:textId="77777777" w:rsidR="00471F8F"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Duration of EDT occasion</w:t>
            </w:r>
            <w:r w:rsidR="00AB1D0E">
              <w:rPr>
                <w:rFonts w:ascii="Times New Roman" w:eastAsia="Malgun Gothic" w:hAnsi="Times New Roman" w:cs="Times New Roman"/>
                <w:kern w:val="0"/>
                <w:sz w:val="20"/>
                <w:szCs w:val="20"/>
                <w:lang w:eastAsia="x-none"/>
                <w14:ligatures w14:val="none"/>
              </w:rPr>
              <w:t xml:space="preserve"> </w:t>
            </w:r>
          </w:p>
          <w:p w14:paraId="4AAE83D1" w14:textId="7E36024C" w:rsidR="00302FF7" w:rsidRPr="00302FF7" w:rsidRDefault="00AB1D0E" w:rsidP="00302FF7">
            <w:pPr>
              <w:spacing w:after="180" w:line="240" w:lineRule="auto"/>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w:t>
            </w:r>
            <w:r w:rsidR="0006564A" w:rsidRPr="00471F8F">
              <w:rPr>
                <w:rFonts w:ascii="Times New Roman" w:eastAsia="Malgun Gothic" w:hAnsi="Times New Roman" w:cs="Times New Roman"/>
                <w:i/>
                <w:iCs/>
                <w:kern w:val="0"/>
                <w:sz w:val="20"/>
                <w:szCs w:val="20"/>
                <w:lang w:eastAsia="x-none"/>
                <w14:ligatures w14:val="none"/>
              </w:rPr>
              <w:t>de</w:t>
            </w:r>
            <w:r w:rsidR="00471F8F">
              <w:rPr>
                <w:rFonts w:ascii="Times New Roman" w:eastAsia="Malgun Gothic" w:hAnsi="Times New Roman" w:cs="Times New Roman"/>
                <w:i/>
                <w:iCs/>
                <w:kern w:val="0"/>
                <w:sz w:val="20"/>
                <w:szCs w:val="20"/>
                <w:lang w:eastAsia="x-none"/>
                <w14:ligatures w14:val="none"/>
              </w:rPr>
              <w:t>rived</w:t>
            </w:r>
            <w:r w:rsidR="0006564A" w:rsidRPr="00471F8F">
              <w:rPr>
                <w:rFonts w:ascii="Times New Roman" w:eastAsia="Malgun Gothic" w:hAnsi="Times New Roman" w:cs="Times New Roman"/>
                <w:i/>
                <w:iCs/>
                <w:kern w:val="0"/>
                <w:sz w:val="20"/>
                <w:szCs w:val="20"/>
                <w:lang w:eastAsia="x-none"/>
                <w14:ligatures w14:val="none"/>
              </w:rPr>
              <w:t xml:space="preserve"> from link-level simulations, </w:t>
            </w:r>
            <w:r w:rsidR="00094237" w:rsidRPr="00471F8F">
              <w:rPr>
                <w:rFonts w:ascii="Times New Roman" w:eastAsia="Malgun Gothic" w:hAnsi="Times New Roman" w:cs="Times New Roman"/>
                <w:i/>
                <w:iCs/>
                <w:kern w:val="0"/>
                <w:sz w:val="20"/>
                <w:szCs w:val="20"/>
                <w:lang w:eastAsia="x-none"/>
                <w14:ligatures w14:val="none"/>
              </w:rPr>
              <w:t>as the minimum transmission duration to achieve a PHY BLER of 1%</w:t>
            </w:r>
            <w:r>
              <w:rPr>
                <w:rFonts w:ascii="Times New Roman" w:eastAsia="Malgun Gothic" w:hAnsi="Times New Roman" w:cs="Times New Roman"/>
                <w:kern w:val="0"/>
                <w:sz w:val="20"/>
                <w:szCs w:val="20"/>
                <w:lang w:eastAsia="x-none"/>
                <w14:ligatures w14:val="none"/>
              </w:rPr>
              <w:t>)</w:t>
            </w:r>
          </w:p>
        </w:tc>
        <w:tc>
          <w:tcPr>
            <w:tcW w:w="369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403D7E6" w14:textId="2AA21A6D"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64</w:t>
            </w:r>
            <w:r w:rsidR="00AB1D0E">
              <w:rPr>
                <w:rFonts w:ascii="Times New Roman" w:eastAsia="Malgun Gothic" w:hAnsi="Times New Roman" w:cs="Times New Roman"/>
                <w:kern w:val="0"/>
                <w:sz w:val="20"/>
                <w:szCs w:val="20"/>
                <w:lang w:eastAsia="x-none"/>
                <w14:ligatures w14:val="none"/>
              </w:rPr>
              <w:t xml:space="preserve"> </w:t>
            </w:r>
            <w:proofErr w:type="spellStart"/>
            <w:r w:rsidRPr="00302FF7">
              <w:rPr>
                <w:rFonts w:ascii="Times New Roman" w:eastAsia="Malgun Gothic" w:hAnsi="Times New Roman" w:cs="Times New Roman"/>
                <w:kern w:val="0"/>
                <w:sz w:val="20"/>
                <w:szCs w:val="20"/>
                <w:lang w:eastAsia="x-none"/>
                <w14:ligatures w14:val="none"/>
              </w:rPr>
              <w:t>ms</w:t>
            </w:r>
            <w:proofErr w:type="spellEnd"/>
          </w:p>
        </w:tc>
      </w:tr>
      <w:tr w:rsidR="00302FF7" w:rsidRPr="00302FF7" w14:paraId="72706AC5" w14:textId="77777777" w:rsidTr="00C961AC">
        <w:trPr>
          <w:trHeight w:val="270"/>
        </w:trPr>
        <w:tc>
          <w:tcPr>
            <w:tcW w:w="548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15FD1F0" w14:textId="4288622D"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UE traffic</w:t>
            </w:r>
            <w:r w:rsidR="00094237">
              <w:rPr>
                <w:rFonts w:ascii="Times New Roman" w:eastAsia="Malgun Gothic" w:hAnsi="Times New Roman" w:cs="Times New Roman"/>
                <w:kern w:val="0"/>
                <w:sz w:val="20"/>
                <w:szCs w:val="20"/>
                <w:lang w:eastAsia="x-none"/>
                <w14:ligatures w14:val="none"/>
              </w:rPr>
              <w:t xml:space="preserve"> model</w:t>
            </w:r>
          </w:p>
        </w:tc>
        <w:tc>
          <w:tcPr>
            <w:tcW w:w="369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405829C" w14:textId="0EC5347F"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Poisson</w:t>
            </w:r>
            <w:r w:rsidR="00094237">
              <w:rPr>
                <w:rFonts w:ascii="Times New Roman" w:eastAsia="Malgun Gothic" w:hAnsi="Times New Roman" w:cs="Times New Roman"/>
                <w:kern w:val="0"/>
                <w:sz w:val="20"/>
                <w:szCs w:val="20"/>
                <w:lang w:eastAsia="x-none"/>
                <w14:ligatures w14:val="none"/>
              </w:rPr>
              <w:t xml:space="preserve"> </w:t>
            </w:r>
            <w:r w:rsidR="00E6078F">
              <w:rPr>
                <w:rFonts w:ascii="Times New Roman" w:eastAsia="Malgun Gothic" w:hAnsi="Times New Roman" w:cs="Times New Roman"/>
                <w:kern w:val="0"/>
                <w:sz w:val="20"/>
                <w:szCs w:val="20"/>
                <w:lang w:eastAsia="x-none"/>
                <w14:ligatures w14:val="none"/>
              </w:rPr>
              <w:t>arrival process</w:t>
            </w:r>
          </w:p>
        </w:tc>
      </w:tr>
      <w:tr w:rsidR="00562DCC" w:rsidRPr="00302FF7" w14:paraId="4704149A" w14:textId="77777777" w:rsidTr="00C961AC">
        <w:trPr>
          <w:trHeight w:val="270"/>
        </w:trPr>
        <w:tc>
          <w:tcPr>
            <w:tcW w:w="548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6F88EED1" w14:textId="27CFC991" w:rsidR="00562DCC" w:rsidRPr="00302FF7" w:rsidRDefault="00562DCC" w:rsidP="00302FF7">
            <w:pPr>
              <w:spacing w:after="180" w:line="240" w:lineRule="auto"/>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Retransmission</w:t>
            </w:r>
          </w:p>
        </w:tc>
        <w:tc>
          <w:tcPr>
            <w:tcW w:w="369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733EB073" w14:textId="6CC660DF" w:rsidR="00562DCC" w:rsidRPr="00302FF7" w:rsidRDefault="00562DCC" w:rsidP="00302FF7">
            <w:pPr>
              <w:spacing w:after="180" w:line="240" w:lineRule="auto"/>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No Retransmission</w:t>
            </w:r>
          </w:p>
        </w:tc>
      </w:tr>
      <w:tr w:rsidR="00302FF7" w:rsidRPr="00302FF7" w14:paraId="34D7C53B" w14:textId="77777777" w:rsidTr="00302FF7">
        <w:trPr>
          <w:trHeight w:val="237"/>
        </w:trPr>
        <w:tc>
          <w:tcPr>
            <w:tcW w:w="9170" w:type="dxa"/>
            <w:gridSpan w:val="2"/>
            <w:tcBorders>
              <w:top w:val="single" w:sz="8" w:space="0" w:color="F7F8FA"/>
              <w:left w:val="single" w:sz="8" w:space="0" w:color="F7F8FA"/>
              <w:bottom w:val="single" w:sz="8" w:space="0" w:color="F7F8FA"/>
              <w:right w:val="single" w:sz="8" w:space="0" w:color="F7F8FA"/>
            </w:tcBorders>
            <w:shd w:val="clear" w:color="auto" w:fill="2853DC"/>
            <w:tcMar>
              <w:top w:w="72" w:type="dxa"/>
              <w:left w:w="144" w:type="dxa"/>
              <w:bottom w:w="72" w:type="dxa"/>
              <w:right w:w="144" w:type="dxa"/>
            </w:tcMar>
            <w:hideMark/>
          </w:tcPr>
          <w:p w14:paraId="5DBCF389" w14:textId="0671421E"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b/>
                <w:bCs/>
                <w:color w:val="FFFFFF" w:themeColor="background1"/>
                <w:kern w:val="0"/>
                <w:sz w:val="20"/>
                <w:szCs w:val="20"/>
                <w:lang w:eastAsia="x-none"/>
                <w14:ligatures w14:val="none"/>
              </w:rPr>
              <w:t>DSA and CRDSA specific parameters</w:t>
            </w:r>
          </w:p>
        </w:tc>
      </w:tr>
      <w:tr w:rsidR="00302FF7" w:rsidRPr="00302FF7" w14:paraId="0E91141B" w14:textId="77777777" w:rsidTr="00C961AC">
        <w:trPr>
          <w:trHeight w:val="237"/>
        </w:trPr>
        <w:tc>
          <w:tcPr>
            <w:tcW w:w="548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4B648F1" w14:textId="70E312C1"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w:t>
            </w:r>
            <m:oMath>
              <m:r>
                <w:rPr>
                  <w:rFonts w:ascii="Cambria Math" w:eastAsia="Malgun Gothic" w:hAnsi="Cambria Math" w:cs="Times New Roman"/>
                  <w:kern w:val="0"/>
                  <w:sz w:val="20"/>
                  <w:szCs w:val="20"/>
                  <w:lang w:eastAsia="x-none"/>
                  <w14:ligatures w14:val="none"/>
                </w:rPr>
                <m:t>N,k</m:t>
              </m:r>
            </m:oMath>
            <w:r w:rsidRPr="00302FF7">
              <w:rPr>
                <w:rFonts w:ascii="Times New Roman" w:eastAsia="Malgun Gothic" w:hAnsi="Times New Roman" w:cs="Times New Roman"/>
                <w:kern w:val="0"/>
                <w:sz w:val="20"/>
                <w:szCs w:val="20"/>
                <w:lang w:eastAsia="x-none"/>
                <w14:ligatures w14:val="none"/>
              </w:rPr>
              <w:t>)</w:t>
            </w:r>
          </w:p>
        </w:tc>
        <w:tc>
          <w:tcPr>
            <w:tcW w:w="369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0191D97" w14:textId="57A4BB73" w:rsidR="00302FF7" w:rsidRPr="00302FF7" w:rsidRDefault="00302FF7" w:rsidP="00302FF7">
            <w:pPr>
              <w:spacing w:after="180" w:line="240" w:lineRule="auto"/>
              <w:rPr>
                <w:rFonts w:ascii="Times New Roman" w:eastAsia="Malgun Gothic" w:hAnsi="Times New Roman" w:cs="Times New Roman"/>
                <w:kern w:val="0"/>
                <w:sz w:val="20"/>
                <w:szCs w:val="20"/>
                <w:lang w:eastAsia="x-none"/>
                <w14:ligatures w14:val="none"/>
              </w:rPr>
            </w:pPr>
            <w:r w:rsidRPr="00302FF7">
              <w:rPr>
                <w:rFonts w:ascii="Times New Roman" w:eastAsia="Malgun Gothic" w:hAnsi="Times New Roman" w:cs="Times New Roman"/>
                <w:kern w:val="0"/>
                <w:sz w:val="20"/>
                <w:szCs w:val="20"/>
                <w:lang w:eastAsia="x-none"/>
                <w14:ligatures w14:val="none"/>
              </w:rPr>
              <w:t>(</w:t>
            </w:r>
            <w:r w:rsidR="00D80F2A">
              <w:rPr>
                <w:rFonts w:ascii="Times New Roman" w:eastAsia="Malgun Gothic" w:hAnsi="Times New Roman" w:cs="Times New Roman"/>
                <w:kern w:val="0"/>
                <w:sz w:val="20"/>
                <w:szCs w:val="20"/>
                <w:lang w:eastAsia="x-none"/>
                <w14:ligatures w14:val="none"/>
              </w:rPr>
              <w:t>2</w:t>
            </w:r>
            <w:r w:rsidRPr="00302FF7">
              <w:rPr>
                <w:rFonts w:ascii="Times New Roman" w:eastAsia="Malgun Gothic" w:hAnsi="Times New Roman" w:cs="Times New Roman"/>
                <w:kern w:val="0"/>
                <w:sz w:val="20"/>
                <w:szCs w:val="20"/>
                <w:lang w:eastAsia="x-none"/>
                <w14:ligatures w14:val="none"/>
              </w:rPr>
              <w:t>,2) or (</w:t>
            </w:r>
            <w:r w:rsidR="00D80F2A">
              <w:rPr>
                <w:rFonts w:ascii="Times New Roman" w:eastAsia="Malgun Gothic" w:hAnsi="Times New Roman" w:cs="Times New Roman"/>
                <w:kern w:val="0"/>
                <w:sz w:val="20"/>
                <w:szCs w:val="20"/>
                <w:lang w:eastAsia="x-none"/>
                <w14:ligatures w14:val="none"/>
              </w:rPr>
              <w:t>3</w:t>
            </w:r>
            <w:r w:rsidRPr="00302FF7">
              <w:rPr>
                <w:rFonts w:ascii="Times New Roman" w:eastAsia="Malgun Gothic" w:hAnsi="Times New Roman" w:cs="Times New Roman"/>
                <w:kern w:val="0"/>
                <w:sz w:val="20"/>
                <w:szCs w:val="20"/>
                <w:lang w:eastAsia="x-none"/>
                <w14:ligatures w14:val="none"/>
              </w:rPr>
              <w:t>,</w:t>
            </w:r>
            <w:r w:rsidR="00D80F2A">
              <w:rPr>
                <w:rFonts w:ascii="Times New Roman" w:eastAsia="Malgun Gothic" w:hAnsi="Times New Roman" w:cs="Times New Roman"/>
                <w:kern w:val="0"/>
                <w:sz w:val="20"/>
                <w:szCs w:val="20"/>
                <w:lang w:eastAsia="x-none"/>
                <w14:ligatures w14:val="none"/>
              </w:rPr>
              <w:t>3</w:t>
            </w:r>
            <w:r w:rsidRPr="00302FF7">
              <w:rPr>
                <w:rFonts w:ascii="Times New Roman" w:eastAsia="Malgun Gothic" w:hAnsi="Times New Roman" w:cs="Times New Roman"/>
                <w:kern w:val="0"/>
                <w:sz w:val="20"/>
                <w:szCs w:val="20"/>
                <w:lang w:eastAsia="x-none"/>
                <w14:ligatures w14:val="none"/>
              </w:rPr>
              <w:t>)</w:t>
            </w:r>
          </w:p>
        </w:tc>
      </w:tr>
      <w:tr w:rsidR="00302FF7" w:rsidRPr="00302FF7" w14:paraId="7C70CE69" w14:textId="77777777" w:rsidTr="00C961AC">
        <w:trPr>
          <w:trHeight w:val="237"/>
        </w:trPr>
        <w:tc>
          <w:tcPr>
            <w:tcW w:w="548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6D246353" w14:textId="77777777" w:rsidR="00302FF7" w:rsidRDefault="00000000" w:rsidP="00302FF7">
            <w:pPr>
              <w:spacing w:after="180" w:line="240" w:lineRule="auto"/>
              <w:rPr>
                <w:rFonts w:ascii="Times New Roman" w:eastAsia="Malgun Gothic" w:hAnsi="Times New Roman" w:cs="Times New Roman"/>
                <w:iCs/>
                <w:kern w:val="0"/>
                <w:sz w:val="20"/>
                <w:szCs w:val="20"/>
                <w:lang w:eastAsia="x-none"/>
                <w14:ligatures w14:val="none"/>
              </w:rPr>
            </w:pPr>
            <m:oMath>
              <m:sSub>
                <m:sSubPr>
                  <m:ctrlPr>
                    <w:rPr>
                      <w:rFonts w:ascii="Cambria Math" w:eastAsia="Malgun Gothic" w:hAnsi="Cambria Math" w:cs="Times New Roman"/>
                      <w:i/>
                      <w:iCs/>
                      <w:kern w:val="0"/>
                      <w:sz w:val="20"/>
                      <w:szCs w:val="20"/>
                      <w:lang w:eastAsia="x-none"/>
                      <w14:ligatures w14:val="none"/>
                    </w:rPr>
                  </m:ctrlPr>
                </m:sSubPr>
                <m:e>
                  <m:r>
                    <w:rPr>
                      <w:rFonts w:ascii="Cambria Math" w:eastAsia="Malgun Gothic" w:hAnsi="Cambria Math" w:cs="Times New Roman"/>
                      <w:kern w:val="0"/>
                      <w:sz w:val="20"/>
                      <w:szCs w:val="20"/>
                      <w:lang w:eastAsia="x-none"/>
                      <w14:ligatures w14:val="none"/>
                    </w:rPr>
                    <m:t>N</m:t>
                  </m:r>
                </m:e>
                <m:sub>
                  <m:r>
                    <w:rPr>
                      <w:rFonts w:ascii="Cambria Math" w:eastAsia="Malgun Gothic" w:hAnsi="Cambria Math" w:cs="Times New Roman"/>
                      <w:kern w:val="0"/>
                      <w:sz w:val="20"/>
                      <w:szCs w:val="20"/>
                      <w:lang w:eastAsia="x-none"/>
                      <w14:ligatures w14:val="none"/>
                    </w:rPr>
                    <m:t>iter</m:t>
                  </m:r>
                </m:sub>
              </m:sSub>
            </m:oMath>
            <w:r w:rsidR="00302FF7">
              <w:rPr>
                <w:rFonts w:ascii="Times New Roman" w:eastAsia="Malgun Gothic" w:hAnsi="Times New Roman" w:cs="Times New Roman"/>
                <w:iCs/>
                <w:kern w:val="0"/>
                <w:sz w:val="20"/>
                <w:szCs w:val="20"/>
                <w:lang w:eastAsia="x-none"/>
                <w14:ligatures w14:val="none"/>
              </w:rPr>
              <w:t xml:space="preserve"> (only for CRDSA)</w:t>
            </w:r>
          </w:p>
          <w:p w14:paraId="6EBD1929" w14:textId="42C91C8B" w:rsidR="00F24FC4" w:rsidRPr="00374685" w:rsidRDefault="00F233C1" w:rsidP="00302FF7">
            <w:pPr>
              <w:spacing w:after="180" w:line="240" w:lineRule="auto"/>
              <w:rPr>
                <w:rFonts w:ascii="Times New Roman" w:eastAsia="Malgun Gothic" w:hAnsi="Times New Roman" w:cs="Times New Roman"/>
                <w:iCs/>
                <w:kern w:val="0"/>
                <w:sz w:val="20"/>
                <w:szCs w:val="20"/>
                <w:lang w:eastAsia="x-none"/>
                <w14:ligatures w14:val="none"/>
              </w:rPr>
            </w:pPr>
            <w:r w:rsidRPr="00374685">
              <w:rPr>
                <w:rFonts w:ascii="Times New Roman" w:eastAsia="Malgun Gothic" w:hAnsi="Times New Roman" w:cs="Times New Roman"/>
                <w:iCs/>
                <w:kern w:val="0"/>
                <w:sz w:val="20"/>
                <w:szCs w:val="20"/>
                <w:lang w:eastAsia="x-none"/>
                <w14:ligatures w14:val="none"/>
              </w:rPr>
              <w:t>(</w:t>
            </w:r>
            <w:r w:rsidR="003C4384" w:rsidRPr="00374685">
              <w:rPr>
                <w:rFonts w:ascii="Times New Roman" w:eastAsia="Malgun Gothic" w:hAnsi="Times New Roman" w:cs="Times New Roman"/>
                <w:i/>
                <w:kern w:val="0"/>
                <w:sz w:val="20"/>
                <w:szCs w:val="20"/>
                <w:lang w:eastAsia="x-none"/>
                <w14:ligatures w14:val="none"/>
              </w:rPr>
              <w:t xml:space="preserve">corresponds to </w:t>
            </w:r>
            <m:oMath>
              <m:sSub>
                <m:sSubPr>
                  <m:ctrlPr>
                    <w:rPr>
                      <w:rFonts w:ascii="Cambria Math" w:eastAsia="Malgun Gothic" w:hAnsi="Cambria Math" w:cs="Times New Roman"/>
                      <w:i/>
                      <w:kern w:val="0"/>
                      <w:sz w:val="20"/>
                      <w:szCs w:val="20"/>
                      <w:lang w:eastAsia="x-none"/>
                      <w14:ligatures w14:val="none"/>
                    </w:rPr>
                  </m:ctrlPr>
                </m:sSubPr>
                <m:e>
                  <m:r>
                    <w:rPr>
                      <w:rFonts w:ascii="Cambria Math" w:eastAsia="Malgun Gothic" w:hAnsi="Cambria Math" w:cs="Times New Roman"/>
                      <w:kern w:val="0"/>
                      <w:sz w:val="20"/>
                      <w:szCs w:val="20"/>
                      <w:lang w:eastAsia="x-none"/>
                      <w14:ligatures w14:val="none"/>
                    </w:rPr>
                    <m:t>N</m:t>
                  </m:r>
                </m:e>
                <m:sub>
                  <m:r>
                    <w:rPr>
                      <w:rFonts w:ascii="Cambria Math" w:eastAsia="Malgun Gothic" w:hAnsi="Cambria Math" w:cs="Times New Roman"/>
                      <w:kern w:val="0"/>
                      <w:sz w:val="20"/>
                      <w:szCs w:val="20"/>
                      <w:lang w:eastAsia="x-none"/>
                      <w14:ligatures w14:val="none"/>
                    </w:rPr>
                    <m:t>iter</m:t>
                  </m:r>
                </m:sub>
              </m:sSub>
              <m:r>
                <w:rPr>
                  <w:rFonts w:ascii="Cambria Math" w:eastAsia="Malgun Gothic" w:hAnsi="Cambria Math" w:cs="Times New Roman"/>
                  <w:kern w:val="0"/>
                  <w:sz w:val="20"/>
                  <w:szCs w:val="20"/>
                  <w:lang w:eastAsia="x-none"/>
                  <w14:ligatures w14:val="none"/>
                </w:rPr>
                <m:t>-1</m:t>
              </m:r>
            </m:oMath>
            <w:r w:rsidR="000152F3" w:rsidRPr="00374685">
              <w:rPr>
                <w:rFonts w:ascii="Times New Roman" w:eastAsia="Malgun Gothic" w:hAnsi="Times New Roman" w:cs="Times New Roman"/>
                <w:i/>
                <w:kern w:val="0"/>
                <w:sz w:val="20"/>
                <w:szCs w:val="20"/>
                <w:lang w:eastAsia="x-none"/>
                <w14:ligatures w14:val="none"/>
              </w:rPr>
              <w:t xml:space="preserve"> </w:t>
            </w:r>
            <w:r w:rsidR="003C4384" w:rsidRPr="00374685">
              <w:rPr>
                <w:rFonts w:ascii="Times New Roman" w:eastAsia="Malgun Gothic" w:hAnsi="Times New Roman" w:cs="Times New Roman"/>
                <w:i/>
                <w:kern w:val="0"/>
                <w:sz w:val="20"/>
                <w:szCs w:val="20"/>
                <w:lang w:eastAsia="x-none"/>
                <w14:ligatures w14:val="none"/>
              </w:rPr>
              <w:t xml:space="preserve"> rounds of interference cancellation</w:t>
            </w:r>
            <w:r w:rsidR="003C4384" w:rsidRPr="00374685">
              <w:rPr>
                <w:rFonts w:ascii="Times New Roman" w:eastAsia="Malgun Gothic" w:hAnsi="Times New Roman" w:cs="Times New Roman"/>
                <w:iCs/>
                <w:kern w:val="0"/>
                <w:sz w:val="20"/>
                <w:szCs w:val="20"/>
                <w:lang w:eastAsia="x-none"/>
                <w14:ligatures w14:val="none"/>
              </w:rPr>
              <w:t>)</w:t>
            </w:r>
          </w:p>
        </w:tc>
        <w:tc>
          <w:tcPr>
            <w:tcW w:w="369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677B336D" w14:textId="1A2BC986" w:rsidR="00302FF7" w:rsidRPr="00302FF7" w:rsidRDefault="005B4990" w:rsidP="00302FF7">
            <w:pPr>
              <w:spacing w:after="180" w:line="240" w:lineRule="auto"/>
              <w:rPr>
                <w:rFonts w:ascii="Times New Roman" w:eastAsia="Malgun Gothic" w:hAnsi="Times New Roman" w:cs="Times New Roman"/>
                <w:kern w:val="0"/>
                <w:sz w:val="20"/>
                <w:szCs w:val="20"/>
                <w:lang w:eastAsia="x-none"/>
                <w14:ligatures w14:val="none"/>
              </w:rPr>
            </w:pPr>
            <w:r>
              <w:rPr>
                <w:rFonts w:ascii="Times New Roman" w:eastAsia="Malgun Gothic" w:hAnsi="Times New Roman" w:cs="Times New Roman"/>
                <w:kern w:val="0"/>
                <w:sz w:val="20"/>
                <w:szCs w:val="20"/>
                <w:lang w:eastAsia="x-none"/>
                <w14:ligatures w14:val="none"/>
              </w:rPr>
              <w:t xml:space="preserve">2 or </w:t>
            </w:r>
            <w:r w:rsidR="00302FF7" w:rsidRPr="00302FF7">
              <w:rPr>
                <w:rFonts w:ascii="Times New Roman" w:eastAsia="Malgun Gothic" w:hAnsi="Times New Roman" w:cs="Times New Roman"/>
                <w:kern w:val="0"/>
                <w:sz w:val="20"/>
                <w:szCs w:val="20"/>
                <w:lang w:eastAsia="x-none"/>
                <w14:ligatures w14:val="none"/>
              </w:rPr>
              <w:t>4</w:t>
            </w:r>
          </w:p>
        </w:tc>
      </w:tr>
    </w:tbl>
    <w:p w14:paraId="0FFB2450" w14:textId="77777777" w:rsidR="00040EC7" w:rsidRDefault="00040EC7" w:rsidP="00AA5343">
      <w:pPr>
        <w:spacing w:after="180" w:line="240" w:lineRule="auto"/>
        <w:rPr>
          <w:rFonts w:ascii="Times New Roman" w:eastAsia="Malgun Gothic" w:hAnsi="Times New Roman" w:cs="Times New Roman"/>
          <w:kern w:val="0"/>
          <w:sz w:val="20"/>
          <w:szCs w:val="20"/>
          <w:lang w:val="en-GB" w:eastAsia="x-none"/>
          <w14:ligatures w14:val="none"/>
        </w:rPr>
      </w:pPr>
    </w:p>
    <w:p w14:paraId="1CB23034" w14:textId="2A6D2F85" w:rsidR="006E0FC8" w:rsidRDefault="006E0FC8" w:rsidP="006E0FC8">
      <w:pPr>
        <w:spacing w:after="180" w:line="240" w:lineRule="auto"/>
        <w:rPr>
          <w:rFonts w:ascii="Times New Roman" w:eastAsia="Malgun Gothic" w:hAnsi="Times New Roman" w:cs="Times New Roman"/>
          <w:kern w:val="0"/>
          <w:sz w:val="20"/>
          <w:szCs w:val="20"/>
          <w:lang w:val="en-GB" w:eastAsia="x-none"/>
          <w14:ligatures w14:val="none"/>
        </w:rPr>
      </w:pPr>
      <w:r w:rsidRPr="2BEFCE83">
        <w:rPr>
          <w:rFonts w:ascii="Times New Roman" w:eastAsia="Malgun Gothic" w:hAnsi="Times New Roman" w:cs="Times New Roman"/>
          <w:sz w:val="20"/>
          <w:szCs w:val="20"/>
        </w:rPr>
        <w:lastRenderedPageBreak/>
        <w:t>We assume</w:t>
      </w:r>
      <w:r>
        <w:rPr>
          <w:rFonts w:ascii="Times New Roman" w:eastAsia="Malgun Gothic" w:hAnsi="Times New Roman" w:cs="Times New Roman"/>
          <w:sz w:val="20"/>
          <w:szCs w:val="20"/>
        </w:rPr>
        <w:t xml:space="preserve"> that</w:t>
      </w:r>
      <w:r w:rsidRPr="2BEFCE83">
        <w:rPr>
          <w:rFonts w:ascii="Times New Roman" w:eastAsia="Malgun Gothic" w:hAnsi="Times New Roman" w:cs="Times New Roman"/>
          <w:sz w:val="20"/>
          <w:szCs w:val="20"/>
        </w:rPr>
        <w:t xml:space="preserve"> the UE traffic model is Poisson distributed with arrival rate</w:t>
      </w:r>
      <w:r>
        <w:rPr>
          <w:rFonts w:ascii="Times New Roman" w:eastAsia="Malgun Gothic" w:hAnsi="Times New Roman" w:cs="Times New Roman"/>
          <w:sz w:val="20"/>
          <w:szCs w:val="20"/>
        </w:rPr>
        <w:t xml:space="preserve"> </w:t>
      </w:r>
      <m:oMath>
        <m:r>
          <w:rPr>
            <w:rFonts w:ascii="Cambria Math" w:eastAsia="Malgun Gothic" w:hAnsi="Cambria Math" w:cs="Times New Roman"/>
            <w:sz w:val="20"/>
            <w:szCs w:val="20"/>
          </w:rPr>
          <m:t>λ</m:t>
        </m:r>
      </m:oMath>
      <w:r>
        <w:rPr>
          <w:rFonts w:ascii="Times New Roman" w:eastAsia="Malgun Gothic" w:hAnsi="Times New Roman" w:cs="Times New Roman"/>
          <w:sz w:val="20"/>
          <w:szCs w:val="20"/>
        </w:rPr>
        <w:t>/s i.e. the average number of UEs</w:t>
      </w:r>
      <w:r w:rsidR="00D632E6">
        <w:rPr>
          <w:rFonts w:ascii="Times New Roman" w:eastAsia="Malgun Gothic" w:hAnsi="Times New Roman" w:cs="Times New Roman"/>
          <w:sz w:val="20"/>
          <w:szCs w:val="20"/>
        </w:rPr>
        <w:t>/s</w:t>
      </w:r>
      <w:r>
        <w:rPr>
          <w:rFonts w:ascii="Times New Roman" w:eastAsia="Malgun Gothic" w:hAnsi="Times New Roman" w:cs="Times New Roman"/>
          <w:sz w:val="20"/>
          <w:szCs w:val="20"/>
        </w:rPr>
        <w:t xml:space="preserve"> </w:t>
      </w:r>
      <w:r w:rsidR="003A4C77">
        <w:rPr>
          <w:rFonts w:ascii="Times New Roman" w:eastAsia="Malgun Gothic" w:hAnsi="Times New Roman" w:cs="Times New Roman"/>
          <w:sz w:val="20"/>
          <w:szCs w:val="20"/>
        </w:rPr>
        <w:t>attempting transmission</w:t>
      </w:r>
      <w:r w:rsidR="00D632E6">
        <w:rPr>
          <w:rFonts w:ascii="Times New Roman" w:eastAsia="Malgun Gothic" w:hAnsi="Times New Roman" w:cs="Times New Roman"/>
          <w:sz w:val="20"/>
          <w:szCs w:val="20"/>
        </w:rPr>
        <w:t xml:space="preserve">. </w:t>
      </w:r>
      <w:r>
        <w:rPr>
          <w:rFonts w:ascii="Times New Roman" w:eastAsia="Malgun Gothic" w:hAnsi="Times New Roman" w:cs="Times New Roman"/>
          <w:kern w:val="0"/>
          <w:sz w:val="20"/>
          <w:szCs w:val="20"/>
          <w:lang w:val="en-GB" w:eastAsia="x-none"/>
          <w14:ligatures w14:val="none"/>
        </w:rPr>
        <w:t xml:space="preserve">We can then obtain the average MAC load as </w:t>
      </w:r>
      <m:oMath>
        <m:r>
          <w:rPr>
            <w:rFonts w:ascii="Cambria Math" w:eastAsia="Malgun Gothic" w:hAnsi="Cambria Math" w:cs="Times New Roman"/>
            <w:kern w:val="0"/>
            <w:sz w:val="20"/>
            <w:szCs w:val="20"/>
            <w:lang w:val="en-GB" w:eastAsia="x-none"/>
            <w14:ligatures w14:val="none"/>
          </w:rPr>
          <m:t>λ*TBS</m:t>
        </m:r>
      </m:oMath>
      <w:r>
        <w:rPr>
          <w:rFonts w:ascii="Times New Roman" w:eastAsia="Malgun Gothic" w:hAnsi="Times New Roman" w:cs="Times New Roman"/>
          <w:kern w:val="0"/>
          <w:sz w:val="20"/>
          <w:szCs w:val="20"/>
          <w:lang w:val="en-GB" w:eastAsia="x-none"/>
          <w14:ligatures w14:val="none"/>
        </w:rPr>
        <w:t>.</w:t>
      </w:r>
    </w:p>
    <w:p w14:paraId="48993F2A" w14:textId="04C9A60E" w:rsidR="00693482" w:rsidRPr="001510E9" w:rsidRDefault="00243BA2" w:rsidP="4E0A0949">
      <w:pPr>
        <w:spacing w:after="180" w:line="240" w:lineRule="auto"/>
        <w:rPr>
          <w:rFonts w:ascii="Times New Roman" w:eastAsia="Malgun Gothic" w:hAnsi="Times New Roman" w:cs="Times New Roman"/>
          <w:kern w:val="0"/>
          <w:sz w:val="20"/>
          <w:szCs w:val="20"/>
          <w:lang w:val="en-GB"/>
          <w14:ligatures w14:val="none"/>
        </w:rPr>
      </w:pPr>
      <w:r w:rsidRPr="4E0A0949">
        <w:rPr>
          <w:rFonts w:ascii="Times New Roman" w:eastAsia="Malgun Gothic" w:hAnsi="Times New Roman" w:cs="Times New Roman"/>
          <w:kern w:val="0"/>
          <w:sz w:val="20"/>
          <w:szCs w:val="20"/>
          <w:lang w:val="en-GB"/>
          <w14:ligatures w14:val="none"/>
        </w:rPr>
        <w:t>We</w:t>
      </w:r>
      <w:r w:rsidR="001B1627" w:rsidRPr="4E0A0949">
        <w:rPr>
          <w:rFonts w:ascii="Times New Roman" w:eastAsia="Malgun Gothic" w:hAnsi="Times New Roman" w:cs="Times New Roman"/>
          <w:kern w:val="0"/>
          <w:sz w:val="20"/>
          <w:szCs w:val="20"/>
          <w:lang w:val="en-GB"/>
          <w14:ligatures w14:val="none"/>
        </w:rPr>
        <w:t xml:space="preserve"> obtain the packet error rate</w:t>
      </w:r>
      <w:r w:rsidR="00F16AD2" w:rsidRPr="4E0A0949">
        <w:rPr>
          <w:rFonts w:ascii="Times New Roman" w:eastAsia="Malgun Gothic" w:hAnsi="Times New Roman" w:cs="Times New Roman"/>
          <w:kern w:val="0"/>
          <w:sz w:val="20"/>
          <w:szCs w:val="20"/>
          <w:lang w:val="en-GB"/>
          <w14:ligatures w14:val="none"/>
        </w:rPr>
        <w:t xml:space="preserve"> using Monte Carlo Simulation.</w:t>
      </w:r>
      <w:r w:rsidR="001B1627" w:rsidRPr="4E0A0949">
        <w:rPr>
          <w:rFonts w:ascii="Times New Roman" w:eastAsia="Malgun Gothic" w:hAnsi="Times New Roman" w:cs="Times New Roman"/>
          <w:kern w:val="0"/>
          <w:sz w:val="20"/>
          <w:szCs w:val="20"/>
          <w:lang w:val="en-GB"/>
          <w14:ligatures w14:val="none"/>
        </w:rPr>
        <w:t xml:space="preserve"> </w:t>
      </w:r>
      <w:r w:rsidR="00F16AD2" w:rsidRPr="4E0A0949">
        <w:rPr>
          <w:rFonts w:ascii="Times New Roman" w:eastAsia="Malgun Gothic" w:hAnsi="Times New Roman" w:cs="Times New Roman"/>
          <w:kern w:val="0"/>
          <w:sz w:val="20"/>
          <w:szCs w:val="20"/>
          <w:lang w:val="en-GB"/>
          <w14:ligatures w14:val="none"/>
        </w:rPr>
        <w:t>F</w:t>
      </w:r>
      <w:r w:rsidR="007C7AC7" w:rsidRPr="4E0A0949">
        <w:rPr>
          <w:rFonts w:ascii="Times New Roman" w:eastAsia="Malgun Gothic" w:hAnsi="Times New Roman" w:cs="Times New Roman"/>
          <w:kern w:val="0"/>
          <w:sz w:val="20"/>
          <w:szCs w:val="20"/>
          <w:lang w:val="en-GB"/>
          <w14:ligatures w14:val="none"/>
        </w:rPr>
        <w:t xml:space="preserve">or each </w:t>
      </w:r>
      <w:r w:rsidR="00AC2A5E" w:rsidRPr="4E0A0949">
        <w:rPr>
          <w:rFonts w:ascii="Times New Roman" w:eastAsia="Malgun Gothic" w:hAnsi="Times New Roman" w:cs="Times New Roman"/>
          <w:kern w:val="0"/>
          <w:sz w:val="20"/>
          <w:szCs w:val="20"/>
          <w:lang w:val="en-GB"/>
          <w14:ligatures w14:val="none"/>
        </w:rPr>
        <w:t>“</w:t>
      </w:r>
      <w:r w:rsidR="002F00BE" w:rsidRPr="4E0A0949">
        <w:rPr>
          <w:rFonts w:ascii="Times New Roman" w:eastAsia="Malgun Gothic" w:hAnsi="Times New Roman" w:cs="Times New Roman"/>
          <w:sz w:val="20"/>
          <w:szCs w:val="20"/>
          <w:lang w:val="en-GB"/>
        </w:rPr>
        <w:t>preamble</w:t>
      </w:r>
      <w:r w:rsidR="31B7094F" w:rsidRPr="4E0A0949">
        <w:rPr>
          <w:rFonts w:ascii="Times New Roman" w:eastAsia="Malgun Gothic" w:hAnsi="Times New Roman" w:cs="Times New Roman"/>
          <w:sz w:val="20"/>
          <w:szCs w:val="20"/>
          <w:lang w:val="en-GB"/>
        </w:rPr>
        <w:t>-less</w:t>
      </w:r>
      <w:r w:rsidR="00AC2A5E" w:rsidRPr="4E0A0949">
        <w:rPr>
          <w:rFonts w:ascii="Times New Roman" w:eastAsia="Malgun Gothic" w:hAnsi="Times New Roman" w:cs="Times New Roman"/>
          <w:kern w:val="0"/>
          <w:sz w:val="20"/>
          <w:szCs w:val="20"/>
          <w:lang w:val="en-GB"/>
          <w14:ligatures w14:val="none"/>
        </w:rPr>
        <w:t xml:space="preserve"> EDT occasion group” we sample the number of UEs attempting transmission from a </w:t>
      </w:r>
      <w:r w:rsidR="00D632E6" w:rsidRPr="4E0A0949">
        <w:rPr>
          <w:rFonts w:ascii="Times New Roman" w:eastAsia="Malgun Gothic" w:hAnsi="Times New Roman" w:cs="Times New Roman"/>
          <w:kern w:val="0"/>
          <w:sz w:val="20"/>
          <w:szCs w:val="20"/>
          <w:lang w:val="en-GB"/>
          <w14:ligatures w14:val="none"/>
        </w:rPr>
        <w:t>P</w:t>
      </w:r>
      <w:r w:rsidR="00AC2A5E" w:rsidRPr="4E0A0949">
        <w:rPr>
          <w:rFonts w:ascii="Times New Roman" w:eastAsia="Malgun Gothic" w:hAnsi="Times New Roman" w:cs="Times New Roman"/>
          <w:kern w:val="0"/>
          <w:sz w:val="20"/>
          <w:szCs w:val="20"/>
          <w:lang w:val="en-GB"/>
          <w14:ligatures w14:val="none"/>
        </w:rPr>
        <w:t xml:space="preserve">oisson </w:t>
      </w:r>
      <w:r w:rsidR="00D632E6" w:rsidRPr="4E0A0949">
        <w:rPr>
          <w:rFonts w:ascii="Times New Roman" w:eastAsia="Malgun Gothic" w:hAnsi="Times New Roman" w:cs="Times New Roman"/>
          <w:kern w:val="0"/>
          <w:sz w:val="20"/>
          <w:szCs w:val="20"/>
          <w:lang w:val="en-GB"/>
          <w14:ligatures w14:val="none"/>
        </w:rPr>
        <w:t xml:space="preserve">distribution with </w:t>
      </w:r>
      <w:r w:rsidR="003812BF" w:rsidRPr="4E0A0949">
        <w:rPr>
          <w:rFonts w:ascii="Times New Roman" w:eastAsia="Malgun Gothic" w:hAnsi="Times New Roman" w:cs="Times New Roman"/>
          <w:kern w:val="0"/>
          <w:sz w:val="20"/>
          <w:szCs w:val="20"/>
          <w:lang w:val="en-GB"/>
          <w14:ligatures w14:val="none"/>
        </w:rPr>
        <w:t xml:space="preserve">parameter </w:t>
      </w:r>
      <m:oMath>
        <m:r>
          <w:rPr>
            <w:rFonts w:ascii="Cambria Math" w:eastAsia="Malgun Gothic" w:hAnsi="Cambria Math" w:cs="Times New Roman"/>
            <w:kern w:val="0"/>
            <w:sz w:val="20"/>
            <w:szCs w:val="20"/>
            <w:lang w:val="en-GB" w:eastAsia="x-none"/>
            <w14:ligatures w14:val="none"/>
          </w:rPr>
          <m:t>Nλ/</m:t>
        </m:r>
        <m:sSub>
          <m:sSubPr>
            <m:ctrlPr>
              <w:rPr>
                <w:rFonts w:ascii="Cambria Math" w:eastAsia="Malgun Gothic" w:hAnsi="Cambria Math" w:cs="Times New Roman"/>
                <w:i/>
                <w:kern w:val="0"/>
                <w:sz w:val="20"/>
                <w:szCs w:val="20"/>
                <w:lang w:val="en-GB" w:eastAsia="x-none"/>
                <w14:ligatures w14:val="none"/>
              </w:rPr>
            </m:ctrlPr>
          </m:sSubPr>
          <m:e>
            <m:r>
              <w:rPr>
                <w:rFonts w:ascii="Cambria Math" w:eastAsia="Malgun Gothic" w:hAnsi="Cambria Math" w:cs="Times New Roman"/>
                <w:kern w:val="0"/>
                <w:sz w:val="20"/>
                <w:szCs w:val="20"/>
                <w:lang w:val="en-GB" w:eastAsia="x-none"/>
                <w14:ligatures w14:val="none"/>
              </w:rPr>
              <m:t>T</m:t>
            </m:r>
          </m:e>
          <m:sub>
            <m:r>
              <w:rPr>
                <w:rFonts w:ascii="Cambria Math" w:eastAsia="Malgun Gothic" w:hAnsi="Cambria Math" w:cs="Times New Roman"/>
                <w:kern w:val="0"/>
                <w:sz w:val="20"/>
                <w:szCs w:val="20"/>
                <w:lang w:val="en-GB" w:eastAsia="x-none"/>
                <w14:ligatures w14:val="none"/>
              </w:rPr>
              <m:t>EDT</m:t>
            </m:r>
          </m:sub>
        </m:sSub>
        <m:r>
          <w:rPr>
            <w:rFonts w:ascii="Cambria Math" w:eastAsia="Malgun Gothic" w:hAnsi="Cambria Math" w:cs="Times New Roman"/>
            <w:kern w:val="0"/>
            <w:sz w:val="20"/>
            <w:szCs w:val="20"/>
            <w:lang w:val="en-GB" w:eastAsia="x-none"/>
            <w14:ligatures w14:val="none"/>
          </w:rPr>
          <m:t xml:space="preserve"> </m:t>
        </m:r>
      </m:oMath>
      <w:r w:rsidR="003812BF" w:rsidRPr="4E0A0949">
        <w:rPr>
          <w:rFonts w:ascii="Times New Roman" w:eastAsia="Malgun Gothic" w:hAnsi="Times New Roman" w:cs="Times New Roman"/>
          <w:kern w:val="0"/>
          <w:sz w:val="20"/>
          <w:szCs w:val="20"/>
          <w:lang w:val="en-GB"/>
          <w14:ligatures w14:val="none"/>
        </w:rPr>
        <w:t xml:space="preserve"> where </w:t>
      </w:r>
      <m:oMath>
        <m:sSub>
          <m:sSubPr>
            <m:ctrlPr>
              <w:rPr>
                <w:rFonts w:ascii="Cambria Math" w:eastAsia="Malgun Gothic" w:hAnsi="Cambria Math" w:cs="Times New Roman"/>
                <w:i/>
                <w:kern w:val="0"/>
                <w:sz w:val="20"/>
                <w:szCs w:val="20"/>
                <w:lang w:val="en-GB" w:eastAsia="x-none"/>
                <w14:ligatures w14:val="none"/>
              </w:rPr>
            </m:ctrlPr>
          </m:sSubPr>
          <m:e>
            <m:r>
              <w:rPr>
                <w:rFonts w:ascii="Cambria Math" w:eastAsia="Malgun Gothic" w:hAnsi="Cambria Math" w:cs="Times New Roman"/>
                <w:kern w:val="0"/>
                <w:sz w:val="20"/>
                <w:szCs w:val="20"/>
                <w:lang w:val="en-GB" w:eastAsia="x-none"/>
                <w14:ligatures w14:val="none"/>
              </w:rPr>
              <m:t>T</m:t>
            </m:r>
          </m:e>
          <m:sub>
            <m:r>
              <w:rPr>
                <w:rFonts w:ascii="Cambria Math" w:eastAsia="Malgun Gothic" w:hAnsi="Cambria Math" w:cs="Times New Roman"/>
                <w:kern w:val="0"/>
                <w:sz w:val="20"/>
                <w:szCs w:val="20"/>
                <w:lang w:val="en-GB" w:eastAsia="x-none"/>
                <w14:ligatures w14:val="none"/>
              </w:rPr>
              <m:t>EDT</m:t>
            </m:r>
          </m:sub>
        </m:sSub>
      </m:oMath>
      <w:r w:rsidR="003812BF" w:rsidRPr="4E0A0949">
        <w:rPr>
          <w:rFonts w:ascii="Times New Roman" w:eastAsia="Malgun Gothic" w:hAnsi="Times New Roman" w:cs="Times New Roman"/>
          <w:kern w:val="0"/>
          <w:sz w:val="20"/>
          <w:szCs w:val="20"/>
          <w:lang w:val="en-GB"/>
          <w14:ligatures w14:val="none"/>
        </w:rPr>
        <w:t xml:space="preserve"> is the duration of the EDT occasion in </w:t>
      </w:r>
      <w:r w:rsidR="001C6CA4" w:rsidRPr="4E0A0949">
        <w:rPr>
          <w:rFonts w:ascii="Times New Roman" w:eastAsia="Malgun Gothic" w:hAnsi="Times New Roman" w:cs="Times New Roman"/>
          <w:kern w:val="0"/>
          <w:sz w:val="20"/>
          <w:szCs w:val="20"/>
          <w:lang w:val="en-GB"/>
          <w14:ligatures w14:val="none"/>
        </w:rPr>
        <w:t>seconds (</w:t>
      </w:r>
      <w:r w:rsidR="003812BF" w:rsidRPr="4E0A0949">
        <w:rPr>
          <w:rFonts w:ascii="Times New Roman" w:eastAsia="Malgun Gothic" w:hAnsi="Times New Roman" w:cs="Times New Roman"/>
          <w:kern w:val="0"/>
          <w:sz w:val="20"/>
          <w:szCs w:val="20"/>
          <w:lang w:val="en-GB"/>
          <w14:ligatures w14:val="none"/>
        </w:rPr>
        <w:t>0.0</w:t>
      </w:r>
      <m:oMath>
        <m:r>
          <w:rPr>
            <w:rFonts w:ascii="Cambria Math" w:eastAsia="Malgun Gothic" w:hAnsi="Cambria Math" w:cs="Times New Roman"/>
            <w:kern w:val="0"/>
            <w:sz w:val="20"/>
            <w:szCs w:val="20"/>
            <w:lang w:val="en-GB" w:eastAsia="x-none"/>
            <w14:ligatures w14:val="none"/>
          </w:rPr>
          <m:t>64</m:t>
        </m:r>
      </m:oMath>
      <w:r w:rsidR="003812BF" w:rsidRPr="4E0A0949">
        <w:rPr>
          <w:rFonts w:ascii="Times New Roman" w:eastAsia="Malgun Gothic" w:hAnsi="Times New Roman" w:cs="Times New Roman"/>
          <w:kern w:val="0"/>
          <w:sz w:val="20"/>
          <w:szCs w:val="20"/>
          <w:lang w:val="en-GB"/>
          <w14:ligatures w14:val="none"/>
        </w:rPr>
        <w:t>s</w:t>
      </w:r>
      <w:r w:rsidR="005B4809" w:rsidRPr="4E0A0949">
        <w:rPr>
          <w:rFonts w:ascii="Times New Roman" w:eastAsia="Malgun Gothic" w:hAnsi="Times New Roman" w:cs="Times New Roman"/>
          <w:kern w:val="0"/>
          <w:sz w:val="20"/>
          <w:szCs w:val="20"/>
          <w:lang w:val="en-GB"/>
          <w14:ligatures w14:val="none"/>
        </w:rPr>
        <w:t xml:space="preserve"> here</w:t>
      </w:r>
      <w:r w:rsidR="003812BF" w:rsidRPr="4E0A0949">
        <w:rPr>
          <w:rFonts w:ascii="Times New Roman" w:eastAsia="Malgun Gothic" w:hAnsi="Times New Roman" w:cs="Times New Roman"/>
          <w:kern w:val="0"/>
          <w:sz w:val="20"/>
          <w:szCs w:val="20"/>
          <w:lang w:val="en-GB"/>
          <w14:ligatures w14:val="none"/>
        </w:rPr>
        <w:t>). For each UE</w:t>
      </w:r>
      <w:r w:rsidR="00AB241C" w:rsidRPr="4E0A0949">
        <w:rPr>
          <w:rFonts w:ascii="Times New Roman" w:eastAsia="Malgun Gothic" w:hAnsi="Times New Roman" w:cs="Times New Roman"/>
          <w:kern w:val="0"/>
          <w:sz w:val="20"/>
          <w:szCs w:val="20"/>
          <w:lang w:val="en-GB"/>
          <w14:ligatures w14:val="none"/>
        </w:rPr>
        <w:t xml:space="preserve"> we choose </w:t>
      </w:r>
      <m:oMath>
        <m:r>
          <w:rPr>
            <w:rFonts w:ascii="Cambria Math" w:eastAsia="Malgun Gothic" w:hAnsi="Cambria Math" w:cs="Times New Roman"/>
            <w:kern w:val="0"/>
            <w:sz w:val="20"/>
            <w:szCs w:val="20"/>
            <w:lang w:val="en-GB" w:eastAsia="x-none"/>
            <w14:ligatures w14:val="none"/>
          </w:rPr>
          <m:t>k</m:t>
        </m:r>
      </m:oMath>
      <w:r w:rsidR="00AB241C" w:rsidRPr="4E0A0949">
        <w:rPr>
          <w:rFonts w:ascii="Times New Roman" w:eastAsia="Malgun Gothic" w:hAnsi="Times New Roman" w:cs="Times New Roman"/>
          <w:kern w:val="0"/>
          <w:sz w:val="20"/>
          <w:szCs w:val="20"/>
          <w:lang w:val="en-GB"/>
          <w14:ligatures w14:val="none"/>
        </w:rPr>
        <w:t xml:space="preserve"> occasions within the group to transmit in and </w:t>
      </w:r>
      <w:r w:rsidR="001510E9" w:rsidRPr="4E0A0949">
        <w:rPr>
          <w:rFonts w:ascii="Times New Roman" w:eastAsia="Malgun Gothic" w:hAnsi="Times New Roman" w:cs="Times New Roman"/>
          <w:kern w:val="0"/>
          <w:sz w:val="20"/>
          <w:szCs w:val="20"/>
          <w:lang w:val="en-GB"/>
          <w14:ligatures w14:val="none"/>
        </w:rPr>
        <w:t xml:space="preserve">a </w:t>
      </w:r>
      <w:r w:rsidR="005B4809" w:rsidRPr="4E0A0949">
        <w:rPr>
          <w:rFonts w:ascii="Times New Roman" w:eastAsia="Malgun Gothic" w:hAnsi="Times New Roman" w:cs="Times New Roman"/>
          <w:kern w:val="0"/>
          <w:sz w:val="20"/>
          <w:szCs w:val="20"/>
          <w:lang w:val="en-GB"/>
          <w14:ligatures w14:val="none"/>
        </w:rPr>
        <w:t xml:space="preserve">data </w:t>
      </w:r>
      <w:r w:rsidR="001510E9" w:rsidRPr="4E0A0949">
        <w:rPr>
          <w:rFonts w:ascii="Times New Roman" w:eastAsia="Malgun Gothic" w:hAnsi="Times New Roman" w:cs="Times New Roman"/>
          <w:kern w:val="0"/>
          <w:sz w:val="20"/>
          <w:szCs w:val="20"/>
          <w:lang w:val="en-GB"/>
          <w14:ligatures w14:val="none"/>
        </w:rPr>
        <w:t xml:space="preserve">resource in each </w:t>
      </w:r>
      <w:r w:rsidR="00EF5FAD" w:rsidRPr="4E0A0949">
        <w:rPr>
          <w:rFonts w:ascii="Times New Roman" w:eastAsia="Malgun Gothic" w:hAnsi="Times New Roman" w:cs="Times New Roman"/>
          <w:kern w:val="0"/>
          <w:sz w:val="20"/>
          <w:szCs w:val="20"/>
          <w:lang w:val="en-GB"/>
          <w14:ligatures w14:val="none"/>
        </w:rPr>
        <w:t>chosen</w:t>
      </w:r>
      <w:r w:rsidR="001510E9" w:rsidRPr="4E0A0949">
        <w:rPr>
          <w:rFonts w:ascii="Times New Roman" w:eastAsia="Malgun Gothic" w:hAnsi="Times New Roman" w:cs="Times New Roman"/>
          <w:kern w:val="0"/>
          <w:sz w:val="20"/>
          <w:szCs w:val="20"/>
          <w:lang w:val="en-GB"/>
          <w14:ligatures w14:val="none"/>
        </w:rPr>
        <w:t xml:space="preserve"> occasion independently randomly. We assume that any transmission is successfully decoded if and only if it does not collide with any other transmission whose interference has not been cancelled. For CRDSA, we assume that the base station is aware of the choice of occasions and resources of a UE once at least one copy of transmission from that UE is successfully decoded. For CRDSA, we assume that once a transmission from a UE is successfully decoded, interference from all copies transmitted by the UE can be completely cancelled.</w:t>
      </w:r>
      <w:r w:rsidR="00FE62D7" w:rsidRPr="4E0A0949">
        <w:rPr>
          <w:rFonts w:ascii="Times New Roman" w:eastAsia="Malgun Gothic" w:hAnsi="Times New Roman" w:cs="Times New Roman"/>
          <w:kern w:val="0"/>
          <w:sz w:val="20"/>
          <w:szCs w:val="20"/>
          <w:lang w:val="en-GB"/>
          <w14:ligatures w14:val="none"/>
        </w:rPr>
        <w:t xml:space="preserve"> We compute the packet error rate as the ratio of number of </w:t>
      </w:r>
      <w:r w:rsidR="00B947A6" w:rsidRPr="4E0A0949">
        <w:rPr>
          <w:rFonts w:ascii="Times New Roman" w:eastAsia="Malgun Gothic" w:hAnsi="Times New Roman" w:cs="Times New Roman"/>
          <w:kern w:val="0"/>
          <w:sz w:val="20"/>
          <w:szCs w:val="20"/>
          <w:lang w:val="en-GB"/>
          <w14:ligatures w14:val="none"/>
        </w:rPr>
        <w:t>un</w:t>
      </w:r>
      <w:r w:rsidR="00FE62D7" w:rsidRPr="4E0A0949">
        <w:rPr>
          <w:rFonts w:ascii="Times New Roman" w:eastAsia="Malgun Gothic" w:hAnsi="Times New Roman" w:cs="Times New Roman"/>
          <w:kern w:val="0"/>
          <w:sz w:val="20"/>
          <w:szCs w:val="20"/>
          <w:lang w:val="en-GB"/>
          <w14:ligatures w14:val="none"/>
        </w:rPr>
        <w:t>successful UEs to the total number of UEs</w:t>
      </w:r>
      <w:r w:rsidR="001C6CA4" w:rsidRPr="4E0A0949">
        <w:rPr>
          <w:rFonts w:ascii="Times New Roman" w:eastAsia="Malgun Gothic" w:hAnsi="Times New Roman" w:cs="Times New Roman"/>
          <w:kern w:val="0"/>
          <w:sz w:val="20"/>
          <w:szCs w:val="20"/>
          <w:lang w:val="en-GB"/>
          <w14:ligatures w14:val="none"/>
        </w:rPr>
        <w:t>.</w:t>
      </w:r>
    </w:p>
    <w:p w14:paraId="027C88DD" w14:textId="6061EF7B" w:rsidR="00BD7D83" w:rsidRDefault="00AA0F37" w:rsidP="1D310413">
      <w:pPr>
        <w:spacing w:after="180" w:line="240" w:lineRule="auto"/>
        <w:rPr>
          <w:rFonts w:ascii="Times New Roman" w:eastAsia="Malgun Gothic" w:hAnsi="Times New Roman" w:cs="Times New Roman"/>
          <w:kern w:val="0"/>
          <w:sz w:val="20"/>
          <w:szCs w:val="20"/>
          <w14:ligatures w14:val="none"/>
        </w:rPr>
      </w:pPr>
      <w:r w:rsidRPr="1D310413">
        <w:rPr>
          <w:rFonts w:ascii="Times New Roman" w:eastAsia="Malgun Gothic" w:hAnsi="Times New Roman" w:cs="Times New Roman"/>
          <w:kern w:val="0"/>
          <w:sz w:val="20"/>
          <w:szCs w:val="20"/>
          <w14:ligatures w14:val="none"/>
        </w:rPr>
        <w:t xml:space="preserve">In Figure 5, we demonstrate the performance (in terms of achievable </w:t>
      </w:r>
      <w:r w:rsidR="004C4702" w:rsidRPr="1D310413">
        <w:rPr>
          <w:rFonts w:ascii="Times New Roman" w:eastAsia="Malgun Gothic" w:hAnsi="Times New Roman" w:cs="Times New Roman"/>
          <w:kern w:val="0"/>
          <w:sz w:val="20"/>
          <w:szCs w:val="20"/>
          <w14:ligatures w14:val="none"/>
        </w:rPr>
        <w:t xml:space="preserve">system-wide </w:t>
      </w:r>
      <w:r w:rsidRPr="1D310413">
        <w:rPr>
          <w:rFonts w:ascii="Times New Roman" w:eastAsia="Malgun Gothic" w:hAnsi="Times New Roman" w:cs="Times New Roman"/>
          <w:kern w:val="0"/>
          <w:sz w:val="20"/>
          <w:szCs w:val="20"/>
          <w14:ligatures w14:val="none"/>
        </w:rPr>
        <w:t xml:space="preserve">MAC </w:t>
      </w:r>
      <w:r w:rsidR="004C4702" w:rsidRPr="1D310413">
        <w:rPr>
          <w:rFonts w:ascii="Times New Roman" w:eastAsia="Malgun Gothic" w:hAnsi="Times New Roman" w:cs="Times New Roman"/>
          <w:kern w:val="0"/>
          <w:sz w:val="20"/>
          <w:szCs w:val="20"/>
          <w14:ligatures w14:val="none"/>
        </w:rPr>
        <w:t xml:space="preserve">load (in kbps) vs probability of </w:t>
      </w:r>
      <w:r w:rsidR="005F065C" w:rsidRPr="1D310413">
        <w:rPr>
          <w:rFonts w:ascii="Times New Roman" w:eastAsia="Malgun Gothic" w:hAnsi="Times New Roman" w:cs="Times New Roman"/>
          <w:kern w:val="0"/>
          <w:sz w:val="20"/>
          <w:szCs w:val="20"/>
          <w14:ligatures w14:val="none"/>
        </w:rPr>
        <w:t>packet failures</w:t>
      </w:r>
      <w:r w:rsidRPr="1D310413">
        <w:rPr>
          <w:rFonts w:ascii="Times New Roman" w:eastAsia="Malgun Gothic" w:hAnsi="Times New Roman" w:cs="Times New Roman"/>
          <w:kern w:val="0"/>
          <w:sz w:val="20"/>
          <w:szCs w:val="20"/>
          <w14:ligatures w14:val="none"/>
        </w:rPr>
        <w:t>)</w:t>
      </w:r>
      <w:r w:rsidR="005F065C" w:rsidRPr="1D310413">
        <w:rPr>
          <w:rFonts w:ascii="Times New Roman" w:eastAsia="Malgun Gothic" w:hAnsi="Times New Roman" w:cs="Times New Roman"/>
          <w:kern w:val="0"/>
          <w:sz w:val="20"/>
          <w:szCs w:val="20"/>
          <w14:ligatures w14:val="none"/>
        </w:rPr>
        <w:t xml:space="preserve"> for a baseline strategy (S-ALOHA), </w:t>
      </w:r>
      <w:r w:rsidR="00212339" w:rsidRPr="1D310413">
        <w:rPr>
          <w:rFonts w:ascii="Times New Roman" w:eastAsia="Malgun Gothic" w:hAnsi="Times New Roman" w:cs="Times New Roman"/>
          <w:kern w:val="0"/>
          <w:sz w:val="20"/>
          <w:szCs w:val="20"/>
          <w14:ligatures w14:val="none"/>
        </w:rPr>
        <w:t xml:space="preserve">for </w:t>
      </w:r>
      <w:r w:rsidR="00F24CF0" w:rsidRPr="1D310413">
        <w:rPr>
          <w:rFonts w:ascii="Times New Roman" w:eastAsia="Malgun Gothic" w:hAnsi="Times New Roman" w:cs="Times New Roman"/>
          <w:kern w:val="0"/>
          <w:sz w:val="20"/>
          <w:szCs w:val="20"/>
          <w14:ligatures w14:val="none"/>
        </w:rPr>
        <w:t xml:space="preserve">different values of </w:t>
      </w:r>
      <m:oMath>
        <m:d>
          <m:dPr>
            <m:ctrlPr>
              <w:rPr>
                <w:rFonts w:ascii="Cambria Math" w:eastAsia="Malgun Gothic" w:hAnsi="Cambria Math" w:cs="Times New Roman"/>
                <w:i/>
                <w:kern w:val="0"/>
                <w:sz w:val="20"/>
                <w:szCs w:val="20"/>
                <w:lang w:val="en-GB" w:eastAsia="x-none"/>
                <w14:ligatures w14:val="none"/>
              </w:rPr>
            </m:ctrlPr>
          </m:dPr>
          <m:e>
            <m:r>
              <w:rPr>
                <w:rFonts w:ascii="Cambria Math" w:eastAsia="Malgun Gothic" w:hAnsi="Cambria Math" w:cs="Times New Roman"/>
                <w:kern w:val="0"/>
                <w:sz w:val="20"/>
                <w:szCs w:val="20"/>
                <w:lang w:val="en-GB" w:eastAsia="x-none"/>
                <w14:ligatures w14:val="none"/>
              </w:rPr>
              <m:t>N,k</m:t>
            </m:r>
          </m:e>
        </m:d>
      </m:oMath>
      <w:r w:rsidR="00F24CF0" w:rsidRPr="1D310413">
        <w:rPr>
          <w:rFonts w:ascii="Times New Roman" w:eastAsia="Malgun Gothic" w:hAnsi="Times New Roman" w:cs="Times New Roman"/>
          <w:kern w:val="0"/>
          <w:sz w:val="20"/>
          <w:szCs w:val="20"/>
          <w14:ligatures w14:val="none"/>
        </w:rPr>
        <w:t xml:space="preserve"> for DSA</w:t>
      </w:r>
      <w:r w:rsidR="00212339" w:rsidRPr="1D310413">
        <w:rPr>
          <w:rFonts w:ascii="Times New Roman" w:eastAsia="Malgun Gothic" w:hAnsi="Times New Roman" w:cs="Times New Roman"/>
          <w:kern w:val="0"/>
          <w:sz w:val="20"/>
          <w:szCs w:val="20"/>
          <w14:ligatures w14:val="none"/>
        </w:rPr>
        <w:t>, as well as</w:t>
      </w:r>
      <w:r w:rsidR="00CC5A45" w:rsidRPr="1D310413">
        <w:rPr>
          <w:rFonts w:ascii="Times New Roman" w:eastAsia="Malgun Gothic" w:hAnsi="Times New Roman" w:cs="Times New Roman"/>
          <w:kern w:val="0"/>
          <w:sz w:val="20"/>
          <w:szCs w:val="20"/>
          <w14:ligatures w14:val="none"/>
        </w:rPr>
        <w:t xml:space="preserve"> for CRDSA with an </w:t>
      </w:r>
      <m:oMath>
        <m:sSub>
          <m:sSubPr>
            <m:ctrlPr>
              <w:rPr>
                <w:rFonts w:ascii="Cambria Math" w:eastAsia="Malgun Gothic" w:hAnsi="Cambria Math" w:cs="Times New Roman"/>
                <w:i/>
                <w:kern w:val="0"/>
                <w:sz w:val="20"/>
                <w:szCs w:val="20"/>
                <w:lang w:val="en-GB" w:eastAsia="x-none"/>
                <w14:ligatures w14:val="none"/>
              </w:rPr>
            </m:ctrlPr>
          </m:sSubPr>
          <m:e>
            <m:r>
              <w:rPr>
                <w:rFonts w:ascii="Cambria Math" w:eastAsia="Malgun Gothic" w:hAnsi="Cambria Math" w:cs="Times New Roman"/>
                <w:kern w:val="0"/>
                <w:sz w:val="20"/>
                <w:szCs w:val="20"/>
                <w:lang w:val="en-GB" w:eastAsia="x-none"/>
                <w14:ligatures w14:val="none"/>
              </w:rPr>
              <m:t>N</m:t>
            </m:r>
          </m:e>
          <m:sub>
            <m:r>
              <w:rPr>
                <w:rFonts w:ascii="Cambria Math" w:eastAsia="Malgun Gothic" w:hAnsi="Cambria Math" w:cs="Times New Roman"/>
                <w:kern w:val="0"/>
                <w:sz w:val="20"/>
                <w:szCs w:val="20"/>
                <w:lang w:val="en-GB" w:eastAsia="x-none"/>
                <w14:ligatures w14:val="none"/>
              </w:rPr>
              <m:t>iter</m:t>
            </m:r>
          </m:sub>
        </m:sSub>
        <m:r>
          <w:rPr>
            <w:rFonts w:ascii="Cambria Math" w:eastAsia="Malgun Gothic" w:hAnsi="Cambria Math" w:cs="Times New Roman"/>
            <w:kern w:val="0"/>
            <w:sz w:val="20"/>
            <w:szCs w:val="20"/>
            <w:lang w:val="en-GB" w:eastAsia="x-none"/>
            <w14:ligatures w14:val="none"/>
          </w:rPr>
          <m:t>=2 or 4</m:t>
        </m:r>
      </m:oMath>
      <w:r w:rsidR="00CC5A45" w:rsidRPr="1D310413">
        <w:rPr>
          <w:rFonts w:ascii="Times New Roman" w:eastAsia="Malgun Gothic" w:hAnsi="Times New Roman" w:cs="Times New Roman"/>
          <w:kern w:val="0"/>
          <w:sz w:val="20"/>
          <w:szCs w:val="20"/>
          <w14:ligatures w14:val="none"/>
        </w:rPr>
        <w:t xml:space="preserve">, i.e., with </w:t>
      </w:r>
      <w:r w:rsidR="008379A8">
        <w:rPr>
          <w:rFonts w:ascii="Times New Roman" w:eastAsia="Malgun Gothic" w:hAnsi="Times New Roman" w:cs="Times New Roman"/>
          <w:kern w:val="0"/>
          <w:sz w:val="20"/>
          <w:szCs w:val="20"/>
          <w14:ligatures w14:val="none"/>
        </w:rPr>
        <w:t xml:space="preserve">1 and </w:t>
      </w:r>
      <w:r w:rsidR="00CC5A45" w:rsidRPr="1D310413">
        <w:rPr>
          <w:rFonts w:ascii="Times New Roman" w:eastAsia="Malgun Gothic" w:hAnsi="Times New Roman" w:cs="Times New Roman"/>
          <w:kern w:val="0"/>
          <w:sz w:val="20"/>
          <w:szCs w:val="20"/>
          <w14:ligatures w14:val="none"/>
        </w:rPr>
        <w:t xml:space="preserve">3 rounds of successive interference </w:t>
      </w:r>
      <w:r w:rsidR="001B6D57" w:rsidRPr="1D310413">
        <w:rPr>
          <w:rFonts w:ascii="Times New Roman" w:eastAsia="Malgun Gothic" w:hAnsi="Times New Roman" w:cs="Times New Roman"/>
          <w:kern w:val="0"/>
          <w:sz w:val="20"/>
          <w:szCs w:val="20"/>
          <w14:ligatures w14:val="none"/>
        </w:rPr>
        <w:t>cancellation</w:t>
      </w:r>
      <w:r w:rsidR="00F03B29">
        <w:rPr>
          <w:rFonts w:ascii="Times New Roman" w:eastAsia="Malgun Gothic" w:hAnsi="Times New Roman" w:cs="Times New Roman"/>
          <w:kern w:val="0"/>
          <w:sz w:val="20"/>
          <w:szCs w:val="20"/>
          <w14:ligatures w14:val="none"/>
        </w:rPr>
        <w:t xml:space="preserve"> respectively</w:t>
      </w:r>
      <w:r w:rsidR="00CC5A45" w:rsidRPr="1D310413">
        <w:rPr>
          <w:rFonts w:ascii="Times New Roman" w:eastAsia="Malgun Gothic" w:hAnsi="Times New Roman" w:cs="Times New Roman"/>
          <w:kern w:val="0"/>
          <w:sz w:val="20"/>
          <w:szCs w:val="20"/>
          <w14:ligatures w14:val="none"/>
        </w:rPr>
        <w:t xml:space="preserve">. </w:t>
      </w:r>
      <w:r w:rsidR="00212339" w:rsidRPr="1D310413">
        <w:rPr>
          <w:rFonts w:ascii="Times New Roman" w:eastAsia="Malgun Gothic" w:hAnsi="Times New Roman" w:cs="Times New Roman"/>
          <w:kern w:val="0"/>
          <w:sz w:val="20"/>
          <w:szCs w:val="20"/>
          <w14:ligatures w14:val="none"/>
        </w:rPr>
        <w:t xml:space="preserve"> </w:t>
      </w:r>
    </w:p>
    <w:p w14:paraId="2D3417C7" w14:textId="77777777" w:rsidR="001C1D0A" w:rsidRDefault="001C1D0A" w:rsidP="001C1D0A">
      <w:pPr>
        <w:keepNext/>
        <w:spacing w:after="180" w:line="240" w:lineRule="auto"/>
        <w:jc w:val="center"/>
      </w:pPr>
      <w:r>
        <w:rPr>
          <w:rFonts w:ascii="Times New Roman" w:eastAsia="Malgun Gothic" w:hAnsi="Times New Roman" w:cs="Times New Roman"/>
          <w:noProof/>
          <w:kern w:val="0"/>
          <w:sz w:val="20"/>
          <w:szCs w:val="20"/>
          <w:lang w:val="en-GB" w:eastAsia="x-none"/>
          <w14:ligatures w14:val="none"/>
        </w:rPr>
        <w:drawing>
          <wp:inline distT="0" distB="0" distL="0" distR="0" wp14:anchorId="3C561A48" wp14:editId="08346037">
            <wp:extent cx="2905005" cy="2580516"/>
            <wp:effectExtent l="0" t="0" r="0" b="0"/>
            <wp:docPr id="103844234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442341" name="Picture 5"/>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3818" t="4409" r="5872" b="3003"/>
                    <a:stretch/>
                  </pic:blipFill>
                  <pic:spPr bwMode="auto">
                    <a:xfrm>
                      <a:off x="0" y="0"/>
                      <a:ext cx="2915900" cy="2590194"/>
                    </a:xfrm>
                    <a:prstGeom prst="rect">
                      <a:avLst/>
                    </a:prstGeom>
                    <a:noFill/>
                    <a:ln>
                      <a:noFill/>
                    </a:ln>
                    <a:extLst>
                      <a:ext uri="{53640926-AAD7-44D8-BBD7-CCE9431645EC}">
                        <a14:shadowObscured xmlns:a14="http://schemas.microsoft.com/office/drawing/2010/main"/>
                      </a:ext>
                    </a:extLst>
                  </pic:spPr>
                </pic:pic>
              </a:graphicData>
            </a:graphic>
          </wp:inline>
        </w:drawing>
      </w:r>
    </w:p>
    <w:p w14:paraId="71D11336" w14:textId="46F42C65" w:rsidR="00040EC7" w:rsidRDefault="001C1D0A" w:rsidP="001C1D0A">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xml:space="preserve">: Performance evaluation of </w:t>
      </w:r>
      <w:r w:rsidR="00EA46F1">
        <w:t xml:space="preserve">baseline </w:t>
      </w:r>
      <w:r w:rsidR="002F00BE" w:rsidRPr="4E0A0949">
        <w:rPr>
          <w:rFonts w:ascii="Times New Roman" w:eastAsia="Malgun Gothic" w:hAnsi="Times New Roman" w:cs="Times New Roman"/>
          <w:sz w:val="20"/>
          <w:szCs w:val="20"/>
          <w:lang w:val="en-GB"/>
        </w:rPr>
        <w:t>preamble</w:t>
      </w:r>
      <w:r w:rsidR="3173F51C" w:rsidRPr="4E0A0949">
        <w:rPr>
          <w:rFonts w:ascii="Times New Roman" w:eastAsia="Malgun Gothic" w:hAnsi="Times New Roman" w:cs="Times New Roman"/>
          <w:sz w:val="20"/>
          <w:szCs w:val="20"/>
          <w:lang w:val="en-GB"/>
        </w:rPr>
        <w:t>-less</w:t>
      </w:r>
      <w:r w:rsidR="00EA46F1">
        <w:t xml:space="preserve"> EDT (S-ALOHA), DSA and CRDSA.</w:t>
      </w:r>
    </w:p>
    <w:p w14:paraId="44BAD7E7" w14:textId="23F9567F" w:rsidR="00EA46F1" w:rsidRDefault="006E2109" w:rsidP="00EA46F1">
      <w:pPr>
        <w:rPr>
          <w:rFonts w:ascii="Times New Roman" w:hAnsi="Times New Roman" w:cs="Times New Roman"/>
          <w:sz w:val="20"/>
          <w:szCs w:val="20"/>
        </w:rPr>
      </w:pPr>
      <w:r>
        <w:rPr>
          <w:rFonts w:ascii="Times New Roman" w:hAnsi="Times New Roman" w:cs="Times New Roman"/>
          <w:sz w:val="20"/>
          <w:szCs w:val="20"/>
        </w:rPr>
        <w:t xml:space="preserve">At </w:t>
      </w:r>
      <w:r w:rsidR="00CB7097">
        <w:rPr>
          <w:rFonts w:ascii="Times New Roman" w:hAnsi="Times New Roman" w:cs="Times New Roman"/>
          <w:sz w:val="20"/>
          <w:szCs w:val="20"/>
        </w:rPr>
        <w:t>acceptable packet error rates (typically ~</w:t>
      </w:r>
      <m:oMath>
        <m:sSup>
          <m:sSupPr>
            <m:ctrlPr>
              <w:rPr>
                <w:rFonts w:ascii="Cambria Math" w:hAnsi="Cambria Math" w:cs="Times New Roman"/>
                <w:i/>
                <w:sz w:val="20"/>
                <w:szCs w:val="20"/>
              </w:rPr>
            </m:ctrlPr>
          </m:sSupPr>
          <m:e>
            <m:r>
              <w:rPr>
                <w:rFonts w:ascii="Cambria Math" w:hAnsi="Cambria Math" w:cs="Times New Roman"/>
                <w:sz w:val="20"/>
                <w:szCs w:val="20"/>
              </w:rPr>
              <m:t>10</m:t>
            </m:r>
          </m:e>
          <m:sup>
            <m:r>
              <w:rPr>
                <w:rFonts w:ascii="Cambria Math" w:hAnsi="Cambria Math" w:cs="Times New Roman"/>
                <w:sz w:val="20"/>
                <w:szCs w:val="20"/>
              </w:rPr>
              <m:t>-2</m:t>
            </m:r>
          </m:sup>
        </m:sSup>
      </m:oMath>
      <w:r w:rsidR="00DA4218">
        <w:rPr>
          <w:rFonts w:ascii="Times New Roman" w:eastAsiaTheme="minorEastAsia" w:hAnsi="Times New Roman" w:cs="Times New Roman"/>
          <w:sz w:val="20"/>
          <w:szCs w:val="20"/>
        </w:rPr>
        <w:t xml:space="preserve"> for HARQ-less GEO operation</w:t>
      </w:r>
      <w:r w:rsidR="00CB7097">
        <w:rPr>
          <w:rFonts w:ascii="Times New Roman" w:hAnsi="Times New Roman" w:cs="Times New Roman"/>
          <w:sz w:val="20"/>
          <w:szCs w:val="20"/>
        </w:rPr>
        <w:t>)</w:t>
      </w:r>
      <w:r w:rsidR="00DA4218">
        <w:rPr>
          <w:rFonts w:ascii="Times New Roman" w:hAnsi="Times New Roman" w:cs="Times New Roman"/>
          <w:sz w:val="20"/>
          <w:szCs w:val="20"/>
        </w:rPr>
        <w:t xml:space="preserve">, we can observe </w:t>
      </w:r>
      <w:r w:rsidR="00D649DE">
        <w:rPr>
          <w:rFonts w:ascii="Times New Roman" w:hAnsi="Times New Roman" w:cs="Times New Roman"/>
          <w:sz w:val="20"/>
          <w:szCs w:val="20"/>
        </w:rPr>
        <w:t>significant</w:t>
      </w:r>
      <w:r w:rsidR="001E04B6">
        <w:rPr>
          <w:rFonts w:ascii="Times New Roman" w:hAnsi="Times New Roman" w:cs="Times New Roman"/>
          <w:sz w:val="20"/>
          <w:szCs w:val="20"/>
        </w:rPr>
        <w:t xml:space="preserve"> gain</w:t>
      </w:r>
      <w:r w:rsidR="00D649DE">
        <w:rPr>
          <w:rFonts w:ascii="Times New Roman" w:hAnsi="Times New Roman" w:cs="Times New Roman"/>
          <w:sz w:val="20"/>
          <w:szCs w:val="20"/>
        </w:rPr>
        <w:t>s</w:t>
      </w:r>
      <w:r w:rsidR="00140452">
        <w:rPr>
          <w:rFonts w:ascii="Times New Roman" w:hAnsi="Times New Roman" w:cs="Times New Roman"/>
          <w:sz w:val="20"/>
          <w:szCs w:val="20"/>
        </w:rPr>
        <w:t xml:space="preserve"> </w:t>
      </w:r>
      <w:r w:rsidR="004A29B4">
        <w:rPr>
          <w:rFonts w:ascii="Times New Roman" w:hAnsi="Times New Roman" w:cs="Times New Roman"/>
          <w:sz w:val="20"/>
          <w:szCs w:val="20"/>
        </w:rPr>
        <w:t>(</w:t>
      </w:r>
      <w:r w:rsidR="00FE30DE">
        <w:rPr>
          <w:rFonts w:ascii="Times New Roman" w:hAnsi="Times New Roman" w:cs="Times New Roman"/>
          <w:sz w:val="20"/>
          <w:szCs w:val="20"/>
        </w:rPr>
        <w:t xml:space="preserve">as </w:t>
      </w:r>
      <w:r w:rsidR="00140452">
        <w:rPr>
          <w:rFonts w:ascii="Times New Roman" w:hAnsi="Times New Roman" w:cs="Times New Roman"/>
          <w:sz w:val="20"/>
          <w:szCs w:val="20"/>
        </w:rPr>
        <w:t>given in Table 2)</w:t>
      </w:r>
      <w:r w:rsidR="001E04B6">
        <w:rPr>
          <w:rFonts w:ascii="Times New Roman" w:hAnsi="Times New Roman" w:cs="Times New Roman"/>
          <w:sz w:val="20"/>
          <w:szCs w:val="20"/>
        </w:rPr>
        <w:t xml:space="preserve"> in system throughput (which translates to capacity, in terms of number of UEs that can be supported on a</w:t>
      </w:r>
      <w:r w:rsidR="0081057D">
        <w:rPr>
          <w:rFonts w:ascii="Times New Roman" w:hAnsi="Times New Roman" w:cs="Times New Roman"/>
          <w:sz w:val="20"/>
          <w:szCs w:val="20"/>
        </w:rPr>
        <w:t xml:space="preserve"> NB-IoT carrier</w:t>
      </w:r>
      <w:r w:rsidR="001E04B6">
        <w:rPr>
          <w:rFonts w:ascii="Times New Roman" w:hAnsi="Times New Roman" w:cs="Times New Roman"/>
          <w:sz w:val="20"/>
          <w:szCs w:val="20"/>
        </w:rPr>
        <w:t>)</w:t>
      </w:r>
      <w:r w:rsidR="0081057D">
        <w:rPr>
          <w:rFonts w:ascii="Times New Roman" w:hAnsi="Times New Roman" w:cs="Times New Roman"/>
          <w:sz w:val="20"/>
          <w:szCs w:val="20"/>
        </w:rPr>
        <w:t xml:space="preserve"> for DSA</w:t>
      </w:r>
      <w:r w:rsidR="00140452">
        <w:rPr>
          <w:rFonts w:ascii="Times New Roman" w:hAnsi="Times New Roman" w:cs="Times New Roman"/>
          <w:sz w:val="20"/>
          <w:szCs w:val="20"/>
        </w:rPr>
        <w:t xml:space="preserve"> and </w:t>
      </w:r>
      <w:r w:rsidR="0081057D">
        <w:rPr>
          <w:rFonts w:ascii="Times New Roman" w:hAnsi="Times New Roman" w:cs="Times New Roman"/>
          <w:sz w:val="20"/>
          <w:szCs w:val="20"/>
        </w:rPr>
        <w:t>CRDSA</w:t>
      </w:r>
      <w:r w:rsidR="00886B03">
        <w:rPr>
          <w:rFonts w:ascii="Times New Roman" w:hAnsi="Times New Roman" w:cs="Times New Roman"/>
          <w:sz w:val="20"/>
          <w:szCs w:val="20"/>
        </w:rPr>
        <w:t xml:space="preserve">, </w:t>
      </w:r>
      <w:proofErr w:type="spellStart"/>
      <w:r w:rsidR="00886B03">
        <w:rPr>
          <w:rFonts w:ascii="Times New Roman" w:hAnsi="Times New Roman" w:cs="Times New Roman"/>
          <w:sz w:val="20"/>
          <w:szCs w:val="20"/>
        </w:rPr>
        <w:t>w.r.t.</w:t>
      </w:r>
      <w:proofErr w:type="spellEnd"/>
      <w:r w:rsidR="00886B03">
        <w:rPr>
          <w:rFonts w:ascii="Times New Roman" w:hAnsi="Times New Roman" w:cs="Times New Roman"/>
          <w:sz w:val="20"/>
          <w:szCs w:val="20"/>
        </w:rPr>
        <w:t xml:space="preserve"> baseline S-ALOHA.</w:t>
      </w:r>
    </w:p>
    <w:tbl>
      <w:tblPr>
        <w:tblW w:w="526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20" w:firstRow="1" w:lastRow="0" w:firstColumn="0" w:lastColumn="0" w:noHBand="0" w:noVBand="1"/>
      </w:tblPr>
      <w:tblGrid>
        <w:gridCol w:w="2070"/>
        <w:gridCol w:w="990"/>
        <w:gridCol w:w="1080"/>
        <w:gridCol w:w="1124"/>
      </w:tblGrid>
      <w:tr w:rsidR="00A7379D" w:rsidRPr="00140452" w14:paraId="67635E3E" w14:textId="77777777" w:rsidTr="000F1884">
        <w:trPr>
          <w:trHeight w:val="78"/>
          <w:jc w:val="center"/>
        </w:trPr>
        <w:tc>
          <w:tcPr>
            <w:tcW w:w="2070" w:type="dxa"/>
            <w:vMerge w:val="restart"/>
            <w:shd w:val="clear" w:color="auto" w:fill="2853DC"/>
            <w:tcMar>
              <w:top w:w="72" w:type="dxa"/>
              <w:left w:w="144" w:type="dxa"/>
              <w:bottom w:w="72" w:type="dxa"/>
              <w:right w:w="144" w:type="dxa"/>
            </w:tcMar>
            <w:hideMark/>
          </w:tcPr>
          <w:p w14:paraId="11F2FB36" w14:textId="77777777" w:rsidR="00A7379D" w:rsidRPr="00140452" w:rsidRDefault="00A7379D" w:rsidP="000F1884">
            <w:pPr>
              <w:spacing w:after="0"/>
              <w:jc w:val="center"/>
              <w:rPr>
                <w:rFonts w:ascii="Times New Roman" w:hAnsi="Times New Roman" w:cs="Times New Roman"/>
                <w:color w:val="FFFFFF" w:themeColor="background1"/>
                <w:sz w:val="20"/>
                <w:szCs w:val="20"/>
              </w:rPr>
            </w:pPr>
            <w:r w:rsidRPr="00140452">
              <w:rPr>
                <w:rFonts w:ascii="Times New Roman" w:hAnsi="Times New Roman" w:cs="Times New Roman"/>
                <w:b/>
                <w:bCs/>
                <w:color w:val="FFFFFF" w:themeColor="background1"/>
                <w:sz w:val="20"/>
                <w:szCs w:val="20"/>
              </w:rPr>
              <w:t xml:space="preserve">Gain with respect to </w:t>
            </w:r>
            <w:r w:rsidRPr="00140452">
              <w:rPr>
                <w:rFonts w:ascii="Times New Roman" w:hAnsi="Times New Roman" w:cs="Times New Roman"/>
                <w:b/>
                <w:bCs/>
                <w:color w:val="FFFFFF" w:themeColor="background1"/>
                <w:sz w:val="20"/>
                <w:szCs w:val="20"/>
              </w:rPr>
              <w:br/>
              <w:t>S-ALOHA</w:t>
            </w:r>
          </w:p>
        </w:tc>
        <w:tc>
          <w:tcPr>
            <w:tcW w:w="990" w:type="dxa"/>
            <w:vMerge w:val="restart"/>
            <w:shd w:val="clear" w:color="auto" w:fill="2853DC"/>
            <w:tcMar>
              <w:top w:w="72" w:type="dxa"/>
              <w:left w:w="144" w:type="dxa"/>
              <w:bottom w:w="72" w:type="dxa"/>
              <w:right w:w="144" w:type="dxa"/>
            </w:tcMar>
            <w:hideMark/>
          </w:tcPr>
          <w:p w14:paraId="319BF440" w14:textId="77777777" w:rsidR="00A7379D" w:rsidRPr="00140452" w:rsidRDefault="00A7379D" w:rsidP="000F1884">
            <w:pPr>
              <w:spacing w:after="0"/>
              <w:jc w:val="center"/>
              <w:rPr>
                <w:rFonts w:ascii="Times New Roman" w:hAnsi="Times New Roman" w:cs="Times New Roman"/>
                <w:color w:val="FFFFFF" w:themeColor="background1"/>
                <w:sz w:val="20"/>
                <w:szCs w:val="20"/>
              </w:rPr>
            </w:pPr>
            <w:r w:rsidRPr="00140452">
              <w:rPr>
                <w:rFonts w:ascii="Times New Roman" w:hAnsi="Times New Roman" w:cs="Times New Roman"/>
                <w:b/>
                <w:bCs/>
                <w:color w:val="FFFFFF" w:themeColor="background1"/>
                <w:sz w:val="20"/>
                <w:szCs w:val="20"/>
              </w:rPr>
              <w:t>DSA</w:t>
            </w:r>
          </w:p>
        </w:tc>
        <w:tc>
          <w:tcPr>
            <w:tcW w:w="2204" w:type="dxa"/>
            <w:gridSpan w:val="2"/>
            <w:shd w:val="clear" w:color="auto" w:fill="2853DC"/>
            <w:tcMar>
              <w:top w:w="72" w:type="dxa"/>
              <w:left w:w="144" w:type="dxa"/>
              <w:bottom w:w="72" w:type="dxa"/>
              <w:right w:w="144" w:type="dxa"/>
            </w:tcMar>
            <w:hideMark/>
          </w:tcPr>
          <w:p w14:paraId="46F6067A" w14:textId="77777777" w:rsidR="00A7379D" w:rsidRPr="00140452" w:rsidRDefault="00A7379D" w:rsidP="000F1884">
            <w:pPr>
              <w:spacing w:after="0"/>
              <w:jc w:val="center"/>
              <w:rPr>
                <w:rFonts w:ascii="Times New Roman" w:hAnsi="Times New Roman" w:cs="Times New Roman"/>
                <w:color w:val="FFFFFF" w:themeColor="background1"/>
                <w:sz w:val="20"/>
                <w:szCs w:val="20"/>
              </w:rPr>
            </w:pPr>
            <w:r w:rsidRPr="00140452">
              <w:rPr>
                <w:rFonts w:ascii="Times New Roman" w:hAnsi="Times New Roman" w:cs="Times New Roman"/>
                <w:b/>
                <w:bCs/>
                <w:color w:val="FFFFFF" w:themeColor="background1"/>
                <w:sz w:val="20"/>
                <w:szCs w:val="20"/>
              </w:rPr>
              <w:t>CRDSA</w:t>
            </w:r>
          </w:p>
        </w:tc>
      </w:tr>
      <w:tr w:rsidR="00A7379D" w:rsidRPr="00140452" w14:paraId="13226960" w14:textId="77777777" w:rsidTr="000F1884">
        <w:trPr>
          <w:trHeight w:val="53"/>
          <w:jc w:val="center"/>
        </w:trPr>
        <w:tc>
          <w:tcPr>
            <w:tcW w:w="2070" w:type="dxa"/>
            <w:vMerge/>
            <w:vAlign w:val="center"/>
            <w:hideMark/>
          </w:tcPr>
          <w:p w14:paraId="6A236E40" w14:textId="77777777" w:rsidR="00A7379D" w:rsidRPr="00140452" w:rsidRDefault="00A7379D" w:rsidP="000F1884">
            <w:pPr>
              <w:spacing w:after="0"/>
              <w:jc w:val="center"/>
              <w:rPr>
                <w:rFonts w:ascii="Times New Roman" w:hAnsi="Times New Roman" w:cs="Times New Roman"/>
                <w:color w:val="FFFFFF" w:themeColor="background1"/>
                <w:sz w:val="20"/>
                <w:szCs w:val="20"/>
              </w:rPr>
            </w:pPr>
          </w:p>
        </w:tc>
        <w:tc>
          <w:tcPr>
            <w:tcW w:w="990" w:type="dxa"/>
            <w:vMerge/>
            <w:vAlign w:val="center"/>
            <w:hideMark/>
          </w:tcPr>
          <w:p w14:paraId="6C498582" w14:textId="77777777" w:rsidR="00A7379D" w:rsidRPr="00140452" w:rsidRDefault="00A7379D" w:rsidP="000F1884">
            <w:pPr>
              <w:spacing w:after="0"/>
              <w:jc w:val="center"/>
              <w:rPr>
                <w:rFonts w:ascii="Times New Roman" w:hAnsi="Times New Roman" w:cs="Times New Roman"/>
                <w:color w:val="FFFFFF" w:themeColor="background1"/>
                <w:sz w:val="20"/>
                <w:szCs w:val="20"/>
              </w:rPr>
            </w:pPr>
          </w:p>
        </w:tc>
        <w:tc>
          <w:tcPr>
            <w:tcW w:w="1080" w:type="dxa"/>
            <w:shd w:val="clear" w:color="auto" w:fill="2853DC"/>
            <w:tcMar>
              <w:top w:w="72" w:type="dxa"/>
              <w:left w:w="144" w:type="dxa"/>
              <w:bottom w:w="72" w:type="dxa"/>
              <w:right w:w="144" w:type="dxa"/>
            </w:tcMar>
            <w:hideMark/>
          </w:tcPr>
          <w:p w14:paraId="5B93BA85" w14:textId="77777777" w:rsidR="00A7379D" w:rsidRPr="00140452" w:rsidRDefault="00000000" w:rsidP="000F1884">
            <w:pPr>
              <w:spacing w:after="0"/>
              <w:jc w:val="center"/>
              <w:rPr>
                <w:rFonts w:ascii="Times New Roman" w:hAnsi="Times New Roman" w:cs="Times New Roman"/>
                <w:color w:val="FFFFFF" w:themeColor="background1"/>
                <w:sz w:val="20"/>
                <w:szCs w:val="20"/>
              </w:rPr>
            </w:pPr>
            <m:oMathPara>
              <m:oMathParaPr>
                <m:jc m:val="centerGroup"/>
              </m:oMathParaPr>
              <m:oMath>
                <m:sSub>
                  <m:sSubPr>
                    <m:ctrlPr>
                      <w:rPr>
                        <w:rFonts w:ascii="Cambria Math" w:hAnsi="Cambria Math" w:cs="Times New Roman"/>
                        <w:i/>
                        <w:iCs/>
                        <w:color w:val="FFFFFF" w:themeColor="background1"/>
                        <w:sz w:val="20"/>
                        <w:szCs w:val="20"/>
                      </w:rPr>
                    </m:ctrlPr>
                  </m:sSubPr>
                  <m:e>
                    <m:r>
                      <w:rPr>
                        <w:rFonts w:ascii="Cambria Math" w:hAnsi="Cambria Math" w:cs="Times New Roman"/>
                        <w:color w:val="FFFFFF" w:themeColor="background1"/>
                        <w:sz w:val="20"/>
                        <w:szCs w:val="20"/>
                      </w:rPr>
                      <m:t>N</m:t>
                    </m:r>
                  </m:e>
                  <m:sub>
                    <m:r>
                      <w:rPr>
                        <w:rFonts w:ascii="Cambria Math" w:hAnsi="Cambria Math" w:cs="Times New Roman"/>
                        <w:color w:val="FFFFFF" w:themeColor="background1"/>
                        <w:sz w:val="20"/>
                        <w:szCs w:val="20"/>
                      </w:rPr>
                      <m:t>iter</m:t>
                    </m:r>
                  </m:sub>
                </m:sSub>
                <m:r>
                  <m:rPr>
                    <m:sty m:val="bi"/>
                  </m:rPr>
                  <w:rPr>
                    <w:rFonts w:ascii="Cambria Math" w:hAnsi="Cambria Math" w:cs="Times New Roman"/>
                    <w:color w:val="FFFFFF" w:themeColor="background1"/>
                    <w:sz w:val="20"/>
                    <w:szCs w:val="20"/>
                  </w:rPr>
                  <m:t>=2</m:t>
                </m:r>
              </m:oMath>
            </m:oMathPara>
          </w:p>
        </w:tc>
        <w:tc>
          <w:tcPr>
            <w:tcW w:w="1124" w:type="dxa"/>
            <w:shd w:val="clear" w:color="auto" w:fill="2853DC"/>
            <w:tcMar>
              <w:top w:w="72" w:type="dxa"/>
              <w:left w:w="144" w:type="dxa"/>
              <w:bottom w:w="72" w:type="dxa"/>
              <w:right w:w="144" w:type="dxa"/>
            </w:tcMar>
            <w:hideMark/>
          </w:tcPr>
          <w:p w14:paraId="4D67688B" w14:textId="77777777" w:rsidR="00A7379D" w:rsidRPr="00140452" w:rsidRDefault="00000000" w:rsidP="000F1884">
            <w:pPr>
              <w:spacing w:after="0"/>
              <w:jc w:val="center"/>
              <w:rPr>
                <w:rFonts w:ascii="Times New Roman" w:hAnsi="Times New Roman" w:cs="Times New Roman"/>
                <w:color w:val="FFFFFF" w:themeColor="background1"/>
                <w:sz w:val="20"/>
                <w:szCs w:val="20"/>
              </w:rPr>
            </w:pPr>
            <m:oMathPara>
              <m:oMathParaPr>
                <m:jc m:val="centerGroup"/>
              </m:oMathParaPr>
              <m:oMath>
                <m:sSub>
                  <m:sSubPr>
                    <m:ctrlPr>
                      <w:rPr>
                        <w:rFonts w:ascii="Cambria Math" w:hAnsi="Cambria Math" w:cs="Times New Roman"/>
                        <w:i/>
                        <w:iCs/>
                        <w:color w:val="FFFFFF" w:themeColor="background1"/>
                        <w:sz w:val="20"/>
                        <w:szCs w:val="20"/>
                      </w:rPr>
                    </m:ctrlPr>
                  </m:sSubPr>
                  <m:e>
                    <m:r>
                      <w:rPr>
                        <w:rFonts w:ascii="Cambria Math" w:hAnsi="Cambria Math" w:cs="Times New Roman"/>
                        <w:color w:val="FFFFFF" w:themeColor="background1"/>
                        <w:sz w:val="20"/>
                        <w:szCs w:val="20"/>
                      </w:rPr>
                      <m:t>N</m:t>
                    </m:r>
                  </m:e>
                  <m:sub>
                    <m:r>
                      <w:rPr>
                        <w:rFonts w:ascii="Cambria Math" w:hAnsi="Cambria Math" w:cs="Times New Roman"/>
                        <w:color w:val="FFFFFF" w:themeColor="background1"/>
                        <w:sz w:val="20"/>
                        <w:szCs w:val="20"/>
                      </w:rPr>
                      <m:t>iter</m:t>
                    </m:r>
                  </m:sub>
                </m:sSub>
                <m:r>
                  <m:rPr>
                    <m:sty m:val="bi"/>
                  </m:rPr>
                  <w:rPr>
                    <w:rFonts w:ascii="Cambria Math" w:hAnsi="Cambria Math" w:cs="Times New Roman"/>
                    <w:color w:val="FFFFFF" w:themeColor="background1"/>
                    <w:sz w:val="20"/>
                    <w:szCs w:val="20"/>
                  </w:rPr>
                  <m:t>=4</m:t>
                </m:r>
              </m:oMath>
            </m:oMathPara>
          </w:p>
        </w:tc>
      </w:tr>
      <w:tr w:rsidR="00A7379D" w:rsidRPr="00140452" w14:paraId="3A8373F5" w14:textId="77777777" w:rsidTr="000F1884">
        <w:trPr>
          <w:trHeight w:val="80"/>
          <w:jc w:val="center"/>
        </w:trPr>
        <w:tc>
          <w:tcPr>
            <w:tcW w:w="2070" w:type="dxa"/>
            <w:shd w:val="clear" w:color="auto" w:fill="E8E9F9"/>
            <w:tcMar>
              <w:top w:w="72" w:type="dxa"/>
              <w:left w:w="144" w:type="dxa"/>
              <w:bottom w:w="72" w:type="dxa"/>
              <w:right w:w="144" w:type="dxa"/>
            </w:tcMar>
            <w:hideMark/>
          </w:tcPr>
          <w:p w14:paraId="2A31494A" w14:textId="1DA390CB" w:rsidR="00A7379D" w:rsidRPr="00140452" w:rsidRDefault="0053773D" w:rsidP="000F1884">
            <w:pPr>
              <w:spacing w:after="0"/>
              <w:jc w:val="center"/>
              <w:rPr>
                <w:rFonts w:ascii="Times New Roman" w:hAnsi="Times New Roman" w:cs="Times New Roman"/>
                <w:sz w:val="20"/>
                <w:szCs w:val="20"/>
              </w:rPr>
            </w:pPr>
            <m:oMathPara>
              <m:oMath>
                <m:r>
                  <w:rPr>
                    <w:rFonts w:ascii="Cambria Math" w:hAnsi="Cambria Math" w:cs="Times New Roman"/>
                    <w:sz w:val="20"/>
                    <w:szCs w:val="20"/>
                  </w:rPr>
                  <m:t>N = k = 2</m:t>
                </m:r>
              </m:oMath>
            </m:oMathPara>
          </w:p>
        </w:tc>
        <w:tc>
          <w:tcPr>
            <w:tcW w:w="990" w:type="dxa"/>
            <w:shd w:val="clear" w:color="auto" w:fill="E8E9F9"/>
            <w:tcMar>
              <w:top w:w="72" w:type="dxa"/>
              <w:left w:w="144" w:type="dxa"/>
              <w:bottom w:w="72" w:type="dxa"/>
              <w:right w:w="144" w:type="dxa"/>
            </w:tcMar>
            <w:hideMark/>
          </w:tcPr>
          <w:p w14:paraId="3FD56550" w14:textId="26F66D93" w:rsidR="00A7379D" w:rsidRPr="00140452" w:rsidRDefault="0053773D" w:rsidP="000F1884">
            <w:pPr>
              <w:spacing w:after="0"/>
              <w:jc w:val="center"/>
              <w:rPr>
                <w:rFonts w:ascii="Times New Roman" w:hAnsi="Times New Roman" w:cs="Times New Roman"/>
                <w:sz w:val="20"/>
                <w:szCs w:val="20"/>
              </w:rPr>
            </w:pPr>
            <m:oMath>
              <m:r>
                <w:rPr>
                  <w:rFonts w:ascii="Cambria Math" w:eastAsiaTheme="minorEastAsia" w:hAnsi="Cambria Math" w:cs="Times New Roman"/>
                  <w:sz w:val="20"/>
                  <w:szCs w:val="20"/>
                </w:rPr>
                <m:t>~</m:t>
              </m:r>
              <m:r>
                <w:rPr>
                  <w:rFonts w:ascii="Cambria Math" w:hAnsi="Cambria Math" w:cs="Times New Roman"/>
                  <w:sz w:val="20"/>
                  <w:szCs w:val="20"/>
                </w:rPr>
                <m:t>4</m:t>
              </m:r>
            </m:oMath>
            <w:r w:rsidR="00A7379D" w:rsidRPr="00140452">
              <w:rPr>
                <w:rFonts w:ascii="Times New Roman" w:hAnsi="Times New Roman" w:cs="Times New Roman"/>
                <w:sz w:val="20"/>
                <w:szCs w:val="20"/>
              </w:rPr>
              <w:t>x</w:t>
            </w:r>
          </w:p>
        </w:tc>
        <w:tc>
          <w:tcPr>
            <w:tcW w:w="1080" w:type="dxa"/>
            <w:shd w:val="clear" w:color="auto" w:fill="E8E9F9"/>
            <w:tcMar>
              <w:top w:w="72" w:type="dxa"/>
              <w:left w:w="144" w:type="dxa"/>
              <w:bottom w:w="72" w:type="dxa"/>
              <w:right w:w="144" w:type="dxa"/>
            </w:tcMar>
            <w:hideMark/>
          </w:tcPr>
          <w:p w14:paraId="789C8833" w14:textId="2F4E0B41" w:rsidR="00A7379D" w:rsidRPr="00140452" w:rsidRDefault="0053773D" w:rsidP="000F1884">
            <w:pPr>
              <w:spacing w:after="0"/>
              <w:jc w:val="center"/>
              <w:rPr>
                <w:rFonts w:ascii="Times New Roman" w:hAnsi="Times New Roman" w:cs="Times New Roman"/>
                <w:sz w:val="20"/>
                <w:szCs w:val="20"/>
              </w:rPr>
            </w:pPr>
            <m:oMath>
              <m:r>
                <w:rPr>
                  <w:rFonts w:ascii="Cambria Math" w:hAnsi="Cambria Math" w:cs="Times New Roman"/>
                  <w:sz w:val="20"/>
                  <w:szCs w:val="20"/>
                </w:rPr>
                <m:t>~13</m:t>
              </m:r>
            </m:oMath>
            <w:r w:rsidR="00A7379D" w:rsidRPr="00140452">
              <w:rPr>
                <w:rFonts w:ascii="Times New Roman" w:hAnsi="Times New Roman" w:cs="Times New Roman"/>
                <w:sz w:val="20"/>
                <w:szCs w:val="20"/>
              </w:rPr>
              <w:t>x</w:t>
            </w:r>
          </w:p>
        </w:tc>
        <w:tc>
          <w:tcPr>
            <w:tcW w:w="1124" w:type="dxa"/>
            <w:shd w:val="clear" w:color="auto" w:fill="E8E9F9"/>
            <w:tcMar>
              <w:top w:w="72" w:type="dxa"/>
              <w:left w:w="144" w:type="dxa"/>
              <w:bottom w:w="72" w:type="dxa"/>
              <w:right w:w="144" w:type="dxa"/>
            </w:tcMar>
            <w:hideMark/>
          </w:tcPr>
          <w:p w14:paraId="2821FA13" w14:textId="5633C00A" w:rsidR="00A7379D" w:rsidRPr="00140452" w:rsidRDefault="0053773D" w:rsidP="000F1884">
            <w:pPr>
              <w:spacing w:after="0"/>
              <w:jc w:val="center"/>
              <w:rPr>
                <w:rFonts w:ascii="Times New Roman" w:hAnsi="Times New Roman" w:cs="Times New Roman"/>
                <w:sz w:val="20"/>
                <w:szCs w:val="20"/>
              </w:rPr>
            </w:pPr>
            <m:oMath>
              <m:r>
                <w:rPr>
                  <w:rFonts w:ascii="Cambria Math" w:hAnsi="Cambria Math" w:cs="Times New Roman"/>
                  <w:sz w:val="20"/>
                  <w:szCs w:val="20"/>
                </w:rPr>
                <m:t>~18.9</m:t>
              </m:r>
            </m:oMath>
            <w:r w:rsidR="00A7379D" w:rsidRPr="00140452">
              <w:rPr>
                <w:rFonts w:ascii="Times New Roman" w:hAnsi="Times New Roman" w:cs="Times New Roman"/>
                <w:sz w:val="20"/>
                <w:szCs w:val="20"/>
              </w:rPr>
              <w:t>x</w:t>
            </w:r>
          </w:p>
        </w:tc>
      </w:tr>
      <w:tr w:rsidR="00A7379D" w:rsidRPr="00140452" w14:paraId="3C42D5DC" w14:textId="77777777" w:rsidTr="000F1884">
        <w:trPr>
          <w:trHeight w:val="197"/>
          <w:jc w:val="center"/>
        </w:trPr>
        <w:tc>
          <w:tcPr>
            <w:tcW w:w="2070" w:type="dxa"/>
            <w:shd w:val="clear" w:color="auto" w:fill="CDD1F2"/>
            <w:tcMar>
              <w:top w:w="72" w:type="dxa"/>
              <w:left w:w="144" w:type="dxa"/>
              <w:bottom w:w="72" w:type="dxa"/>
              <w:right w:w="144" w:type="dxa"/>
            </w:tcMar>
            <w:hideMark/>
          </w:tcPr>
          <w:p w14:paraId="60045BAA" w14:textId="278D8291" w:rsidR="00A7379D" w:rsidRPr="00140452" w:rsidRDefault="0053773D" w:rsidP="000F1884">
            <w:pPr>
              <w:spacing w:after="0"/>
              <w:jc w:val="center"/>
              <w:rPr>
                <w:rFonts w:ascii="Times New Roman" w:hAnsi="Times New Roman" w:cs="Times New Roman"/>
                <w:sz w:val="20"/>
                <w:szCs w:val="20"/>
              </w:rPr>
            </w:pPr>
            <m:oMathPara>
              <m:oMath>
                <m:r>
                  <w:rPr>
                    <w:rFonts w:ascii="Cambria Math" w:hAnsi="Cambria Math" w:cs="Times New Roman"/>
                    <w:sz w:val="20"/>
                    <w:szCs w:val="20"/>
                  </w:rPr>
                  <m:t>N = k = 3</m:t>
                </m:r>
              </m:oMath>
            </m:oMathPara>
          </w:p>
        </w:tc>
        <w:tc>
          <w:tcPr>
            <w:tcW w:w="990" w:type="dxa"/>
            <w:shd w:val="clear" w:color="auto" w:fill="CDD1F2"/>
            <w:tcMar>
              <w:top w:w="72" w:type="dxa"/>
              <w:left w:w="144" w:type="dxa"/>
              <w:bottom w:w="72" w:type="dxa"/>
              <w:right w:w="144" w:type="dxa"/>
            </w:tcMar>
            <w:hideMark/>
          </w:tcPr>
          <w:p w14:paraId="223D648C" w14:textId="27CFB07A" w:rsidR="00A7379D" w:rsidRPr="00140452" w:rsidRDefault="0053773D" w:rsidP="000F1884">
            <w:pPr>
              <w:spacing w:after="0"/>
              <w:jc w:val="center"/>
              <w:rPr>
                <w:rFonts w:ascii="Times New Roman" w:hAnsi="Times New Roman" w:cs="Times New Roman"/>
                <w:sz w:val="20"/>
                <w:szCs w:val="20"/>
              </w:rPr>
            </w:pPr>
            <m:oMath>
              <m:r>
                <w:rPr>
                  <w:rFonts w:ascii="Cambria Math" w:hAnsi="Cambria Math" w:cs="Times New Roman"/>
                  <w:sz w:val="20"/>
                  <w:szCs w:val="20"/>
                </w:rPr>
                <m:t>~6.5</m:t>
              </m:r>
            </m:oMath>
            <w:r w:rsidR="00A7379D" w:rsidRPr="00140452">
              <w:rPr>
                <w:rFonts w:ascii="Times New Roman" w:hAnsi="Times New Roman" w:cs="Times New Roman"/>
                <w:sz w:val="20"/>
                <w:szCs w:val="20"/>
              </w:rPr>
              <w:t>x</w:t>
            </w:r>
          </w:p>
        </w:tc>
        <w:tc>
          <w:tcPr>
            <w:tcW w:w="1080" w:type="dxa"/>
            <w:shd w:val="clear" w:color="auto" w:fill="CDD1F2"/>
            <w:tcMar>
              <w:top w:w="72" w:type="dxa"/>
              <w:left w:w="144" w:type="dxa"/>
              <w:bottom w:w="72" w:type="dxa"/>
              <w:right w:w="144" w:type="dxa"/>
            </w:tcMar>
            <w:hideMark/>
          </w:tcPr>
          <w:p w14:paraId="284715E5" w14:textId="510D7021" w:rsidR="00A7379D" w:rsidRPr="00140452" w:rsidRDefault="0053773D" w:rsidP="000F1884">
            <w:pPr>
              <w:spacing w:after="0"/>
              <w:jc w:val="center"/>
              <w:rPr>
                <w:rFonts w:ascii="Times New Roman" w:hAnsi="Times New Roman" w:cs="Times New Roman"/>
                <w:sz w:val="20"/>
                <w:szCs w:val="20"/>
              </w:rPr>
            </w:pPr>
            <m:oMath>
              <m:r>
                <w:rPr>
                  <w:rFonts w:ascii="Cambria Math" w:eastAsiaTheme="minorEastAsia" w:hAnsi="Cambria Math" w:cs="Times New Roman"/>
                  <w:sz w:val="20"/>
                  <w:szCs w:val="20"/>
                </w:rPr>
                <m:t>~</m:t>
              </m:r>
              <m:r>
                <w:rPr>
                  <w:rFonts w:ascii="Cambria Math" w:hAnsi="Cambria Math" w:cs="Times New Roman"/>
                  <w:sz w:val="20"/>
                  <w:szCs w:val="20"/>
                </w:rPr>
                <m:t>22.7</m:t>
              </m:r>
            </m:oMath>
            <w:r w:rsidR="00A7379D" w:rsidRPr="00140452">
              <w:rPr>
                <w:rFonts w:ascii="Times New Roman" w:hAnsi="Times New Roman" w:cs="Times New Roman"/>
                <w:sz w:val="20"/>
                <w:szCs w:val="20"/>
              </w:rPr>
              <w:t>x</w:t>
            </w:r>
          </w:p>
        </w:tc>
        <w:tc>
          <w:tcPr>
            <w:tcW w:w="1124" w:type="dxa"/>
            <w:shd w:val="clear" w:color="auto" w:fill="CDD1F2"/>
            <w:tcMar>
              <w:top w:w="72" w:type="dxa"/>
              <w:left w:w="144" w:type="dxa"/>
              <w:bottom w:w="72" w:type="dxa"/>
              <w:right w:w="144" w:type="dxa"/>
            </w:tcMar>
            <w:hideMark/>
          </w:tcPr>
          <w:p w14:paraId="4A1FAD29" w14:textId="283E0D8F" w:rsidR="00A7379D" w:rsidRPr="00140452" w:rsidRDefault="0053773D" w:rsidP="000F1884">
            <w:pPr>
              <w:spacing w:after="0"/>
              <w:jc w:val="center"/>
              <w:rPr>
                <w:rFonts w:ascii="Times New Roman" w:hAnsi="Times New Roman" w:cs="Times New Roman"/>
                <w:sz w:val="20"/>
                <w:szCs w:val="20"/>
              </w:rPr>
            </w:pPr>
            <m:oMath>
              <m:r>
                <w:rPr>
                  <w:rFonts w:ascii="Cambria Math" w:hAnsi="Cambria Math" w:cs="Times New Roman"/>
                  <w:sz w:val="20"/>
                  <w:szCs w:val="20"/>
                </w:rPr>
                <m:t>~42</m:t>
              </m:r>
            </m:oMath>
            <w:r w:rsidR="00A7379D" w:rsidRPr="00140452">
              <w:rPr>
                <w:rFonts w:ascii="Times New Roman" w:hAnsi="Times New Roman" w:cs="Times New Roman"/>
                <w:sz w:val="20"/>
                <w:szCs w:val="20"/>
              </w:rPr>
              <w:t>x</w:t>
            </w:r>
          </w:p>
        </w:tc>
      </w:tr>
    </w:tbl>
    <w:p w14:paraId="59BA55AA" w14:textId="0BD01115" w:rsidR="00A7379D" w:rsidRDefault="00A7379D" w:rsidP="00A7379D">
      <w:pPr>
        <w:pStyle w:val="Caption"/>
        <w:keepNext/>
        <w:jc w:val="center"/>
      </w:pPr>
      <w:r>
        <w:t xml:space="preserve">Table 2: </w:t>
      </w:r>
      <w:r w:rsidR="00D446FA">
        <w:t>Throughput g</w:t>
      </w:r>
      <w:r w:rsidR="005C54AF">
        <w:t>ains in supportable MAC loads</w:t>
      </w:r>
      <w:r w:rsidR="001E2051">
        <w:t xml:space="preserve"> </w:t>
      </w:r>
      <w:r w:rsidR="00E62810">
        <w:t>(</w:t>
      </w:r>
      <w:r w:rsidR="001E2051">
        <w:t>at</w:t>
      </w:r>
      <w:r w:rsidR="007D7DD3">
        <w:t xml:space="preserve"> packet error rate</w:t>
      </w:r>
      <w:r w:rsidR="00947825">
        <w:t xml:space="preserve"> </w:t>
      </w:r>
      <m:oMath>
        <m:r>
          <w:rPr>
            <w:rFonts w:ascii="Cambria Math" w:hAnsi="Cambria Math"/>
          </w:rPr>
          <m:t>&lt;</m:t>
        </m:r>
        <m:sSup>
          <m:sSupPr>
            <m:ctrlPr>
              <w:rPr>
                <w:rFonts w:ascii="Cambria Math" w:hAnsi="Cambria Math"/>
              </w:rPr>
            </m:ctrlPr>
          </m:sSupPr>
          <m:e>
            <m:r>
              <w:rPr>
                <w:rFonts w:ascii="Cambria Math" w:hAnsi="Cambria Math"/>
              </w:rPr>
              <m:t>10</m:t>
            </m:r>
          </m:e>
          <m:sup>
            <m:r>
              <w:rPr>
                <w:rFonts w:ascii="Cambria Math" w:hAnsi="Cambria Math"/>
              </w:rPr>
              <m:t>-2</m:t>
            </m:r>
          </m:sup>
        </m:sSup>
      </m:oMath>
      <w:r w:rsidR="00E62810">
        <w:rPr>
          <w:rFonts w:eastAsiaTheme="minorEastAsia"/>
        </w:rPr>
        <w:t>)</w:t>
      </w:r>
      <w:r w:rsidR="005C54AF">
        <w:t xml:space="preserve"> </w:t>
      </w:r>
      <w:r w:rsidR="00C1686E">
        <w:t>for</w:t>
      </w:r>
      <w:r>
        <w:t xml:space="preserve"> DSA and CRDSA vs baseline </w:t>
      </w:r>
      <w:r w:rsidR="00C1686E">
        <w:t>S-ALOHA</w:t>
      </w:r>
      <w:r>
        <w:t>.</w:t>
      </w:r>
    </w:p>
    <w:p w14:paraId="6EE81D56" w14:textId="6CA1DBB1" w:rsidR="00A7379D" w:rsidRDefault="00A7379D" w:rsidP="00EA46F1">
      <w:pPr>
        <w:rPr>
          <w:rFonts w:ascii="Times New Roman" w:hAnsi="Times New Roman" w:cs="Times New Roman"/>
          <w:sz w:val="20"/>
          <w:szCs w:val="20"/>
        </w:rPr>
      </w:pPr>
    </w:p>
    <w:p w14:paraId="7BD0521F" w14:textId="014F3C03" w:rsidR="00446326" w:rsidRDefault="00446326" w:rsidP="00446326">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The system design in NTN should aim for packet error rate of </w:t>
      </w:r>
      <m:oMath>
        <m:sSup>
          <m:sSupPr>
            <m:ctrlPr>
              <w:rPr>
                <w:rFonts w:ascii="Cambria Math" w:hAnsi="Cambria Math" w:cs="Times New Roman"/>
                <w:i/>
                <w:sz w:val="20"/>
                <w:szCs w:val="20"/>
              </w:rPr>
            </m:ctrlPr>
          </m:sSupPr>
          <m:e>
            <m:r>
              <w:rPr>
                <w:rFonts w:ascii="Cambria Math" w:hAnsi="Cambria Math" w:cs="Times New Roman"/>
                <w:sz w:val="20"/>
                <w:szCs w:val="20"/>
              </w:rPr>
              <m:t>10</m:t>
            </m:r>
          </m:e>
          <m:sup>
            <m:r>
              <w:rPr>
                <w:rFonts w:ascii="Cambria Math" w:hAnsi="Cambria Math" w:cs="Times New Roman"/>
                <w:sz w:val="20"/>
                <w:szCs w:val="20"/>
              </w:rPr>
              <m:t>-2</m:t>
            </m:r>
          </m:sup>
        </m:sSup>
      </m:oMath>
      <w:r>
        <w:rPr>
          <w:rFonts w:ascii="Times New Roman" w:eastAsia="Malgun Gothic" w:hAnsi="Times New Roman" w:cs="Times New Roman"/>
          <w:kern w:val="0"/>
          <w:sz w:val="20"/>
          <w:szCs w:val="20"/>
          <w:lang w:val="en-GB" w:eastAsia="x-none"/>
          <w14:ligatures w14:val="none"/>
        </w:rPr>
        <w:t>. The overloaded scenario or congestion should not be part of this analysis because no solution works in case of high congestion. There are already existing tools</w:t>
      </w:r>
      <w:r w:rsidR="00094FCE">
        <w:rPr>
          <w:rFonts w:ascii="Times New Roman" w:eastAsia="Malgun Gothic" w:hAnsi="Times New Roman" w:cs="Times New Roman"/>
          <w:kern w:val="0"/>
          <w:sz w:val="20"/>
          <w:szCs w:val="20"/>
          <w:lang w:val="en-GB" w:eastAsia="x-none"/>
          <w14:ligatures w14:val="none"/>
        </w:rPr>
        <w:t xml:space="preserve"> for network</w:t>
      </w:r>
      <w:r>
        <w:rPr>
          <w:rFonts w:ascii="Times New Roman" w:eastAsia="Malgun Gothic" w:hAnsi="Times New Roman" w:cs="Times New Roman"/>
          <w:kern w:val="0"/>
          <w:sz w:val="20"/>
          <w:szCs w:val="20"/>
          <w:lang w:val="en-GB" w:eastAsia="x-none"/>
          <w14:ligatures w14:val="none"/>
        </w:rPr>
        <w:t xml:space="preserve"> to handle congestion/overload such as congestion control, cell access control, barring procedure, wait timer, RRC</w:t>
      </w:r>
      <w:r w:rsidR="009E1718">
        <w:rPr>
          <w:rFonts w:ascii="Times New Roman" w:eastAsia="Malgun Gothic" w:hAnsi="Times New Roman" w:cs="Times New Roman"/>
          <w:kern w:val="0"/>
          <w:sz w:val="20"/>
          <w:szCs w:val="20"/>
          <w:lang w:val="en-GB" w:eastAsia="x-none"/>
          <w14:ligatures w14:val="none"/>
        </w:rPr>
        <w:t xml:space="preserve"> connection request</w:t>
      </w:r>
      <w:r>
        <w:rPr>
          <w:rFonts w:ascii="Times New Roman" w:eastAsia="Malgun Gothic" w:hAnsi="Times New Roman" w:cs="Times New Roman"/>
          <w:kern w:val="0"/>
          <w:sz w:val="20"/>
          <w:szCs w:val="20"/>
          <w:lang w:val="en-GB" w:eastAsia="x-none"/>
          <w14:ligatures w14:val="none"/>
        </w:rPr>
        <w:t xml:space="preserve"> reject etc.</w:t>
      </w:r>
    </w:p>
    <w:p w14:paraId="072B43FE" w14:textId="2354D0AC" w:rsidR="00254B77" w:rsidRPr="00EC3058" w:rsidRDefault="001A2A1E" w:rsidP="0A1CB1DA">
      <w:pPr>
        <w:spacing w:after="180" w:line="240" w:lineRule="auto"/>
        <w:rPr>
          <w:rFonts w:ascii="Times New Roman" w:eastAsia="Malgun Gothic" w:hAnsi="Times New Roman" w:cs="Times New Roman"/>
          <w:kern w:val="0"/>
          <w:sz w:val="20"/>
          <w:szCs w:val="20"/>
          <w:lang w:val="en-GB"/>
          <w14:ligatures w14:val="none"/>
        </w:rPr>
      </w:pPr>
      <w:r w:rsidRPr="0A1CB1DA">
        <w:rPr>
          <w:rFonts w:ascii="Times New Roman" w:eastAsia="Malgun Gothic" w:hAnsi="Times New Roman" w:cs="Times New Roman"/>
          <w:kern w:val="0"/>
          <w:sz w:val="20"/>
          <w:szCs w:val="20"/>
          <w:lang w:val="en-GB"/>
          <w14:ligatures w14:val="none"/>
        </w:rPr>
        <w:t xml:space="preserve">Based on </w:t>
      </w:r>
      <w:r w:rsidR="00BA57B6" w:rsidRPr="0A1CB1DA">
        <w:rPr>
          <w:rFonts w:ascii="Times New Roman" w:eastAsia="Malgun Gothic" w:hAnsi="Times New Roman" w:cs="Times New Roman"/>
          <w:kern w:val="0"/>
          <w:sz w:val="20"/>
          <w:szCs w:val="20"/>
          <w:lang w:val="en-GB"/>
          <w14:ligatures w14:val="none"/>
        </w:rPr>
        <w:t>the results presented in this section, and the demonstrable gains achievable from DSA and CRDSA with minimal specification impact, t</w:t>
      </w:r>
      <w:r w:rsidR="009529CE" w:rsidRPr="0A1CB1DA">
        <w:rPr>
          <w:rFonts w:ascii="Times New Roman" w:eastAsia="Malgun Gothic" w:hAnsi="Times New Roman" w:cs="Times New Roman"/>
          <w:kern w:val="0"/>
          <w:sz w:val="20"/>
          <w:szCs w:val="20"/>
          <w:lang w:val="en-GB"/>
          <w14:ligatures w14:val="none"/>
        </w:rPr>
        <w:t>he</w:t>
      </w:r>
      <w:r w:rsidR="00F5238B" w:rsidRPr="0A1CB1DA">
        <w:rPr>
          <w:rFonts w:ascii="Times New Roman" w:eastAsia="Malgun Gothic" w:hAnsi="Times New Roman" w:cs="Times New Roman"/>
          <w:kern w:val="0"/>
          <w:sz w:val="20"/>
          <w:szCs w:val="20"/>
          <w:lang w:val="en-GB"/>
          <w14:ligatures w14:val="none"/>
        </w:rPr>
        <w:t>se</w:t>
      </w:r>
      <w:r w:rsidR="009529CE" w:rsidRPr="0A1CB1DA">
        <w:rPr>
          <w:rFonts w:ascii="Times New Roman" w:eastAsia="Malgun Gothic" w:hAnsi="Times New Roman" w:cs="Times New Roman"/>
          <w:kern w:val="0"/>
          <w:sz w:val="20"/>
          <w:szCs w:val="20"/>
          <w:lang w:val="en-GB"/>
          <w14:ligatures w14:val="none"/>
        </w:rPr>
        <w:t xml:space="preserve"> </w:t>
      </w:r>
      <w:r w:rsidR="0053521F" w:rsidRPr="0A1CB1DA">
        <w:rPr>
          <w:rFonts w:ascii="Times New Roman" w:eastAsia="Malgun Gothic" w:hAnsi="Times New Roman" w:cs="Times New Roman"/>
          <w:kern w:val="0"/>
          <w:sz w:val="20"/>
          <w:szCs w:val="20"/>
          <w:lang w:val="en-GB"/>
          <w14:ligatures w14:val="none"/>
        </w:rPr>
        <w:t xml:space="preserve">enhanced </w:t>
      </w:r>
      <w:r w:rsidR="00C53FD6" w:rsidRPr="0A1CB1DA">
        <w:rPr>
          <w:rFonts w:ascii="Times New Roman" w:eastAsia="Malgun Gothic" w:hAnsi="Times New Roman" w:cs="Times New Roman"/>
          <w:kern w:val="0"/>
          <w:sz w:val="20"/>
          <w:szCs w:val="20"/>
          <w:lang w:val="en-GB"/>
          <w14:ligatures w14:val="none"/>
        </w:rPr>
        <w:t xml:space="preserve">random-access </w:t>
      </w:r>
      <w:r w:rsidR="009529CE" w:rsidRPr="0A1CB1DA">
        <w:rPr>
          <w:rFonts w:ascii="Times New Roman" w:eastAsia="Malgun Gothic" w:hAnsi="Times New Roman" w:cs="Times New Roman"/>
          <w:kern w:val="0"/>
          <w:sz w:val="20"/>
          <w:szCs w:val="20"/>
          <w:lang w:val="en-GB"/>
          <w14:ligatures w14:val="none"/>
        </w:rPr>
        <w:t xml:space="preserve">techniques </w:t>
      </w:r>
      <w:r w:rsidR="0095765B" w:rsidRPr="0A1CB1DA">
        <w:rPr>
          <w:rFonts w:ascii="Times New Roman" w:eastAsia="Malgun Gothic" w:hAnsi="Times New Roman" w:cs="Times New Roman"/>
          <w:kern w:val="0"/>
          <w:sz w:val="20"/>
          <w:szCs w:val="20"/>
          <w:lang w:val="en-GB"/>
          <w14:ligatures w14:val="none"/>
        </w:rPr>
        <w:t>should be considered an</w:t>
      </w:r>
      <w:r w:rsidR="002F3D10" w:rsidRPr="0A1CB1DA">
        <w:rPr>
          <w:rFonts w:ascii="Times New Roman" w:eastAsia="Malgun Gothic" w:hAnsi="Times New Roman" w:cs="Times New Roman"/>
          <w:kern w:val="0"/>
          <w:sz w:val="20"/>
          <w:szCs w:val="20"/>
          <w:lang w:val="en-GB"/>
          <w14:ligatures w14:val="none"/>
        </w:rPr>
        <w:t xml:space="preserve"> integral component of</w:t>
      </w:r>
      <w:r w:rsidR="00F5238B" w:rsidRPr="0A1CB1DA">
        <w:rPr>
          <w:rFonts w:ascii="Times New Roman" w:eastAsia="Malgun Gothic" w:hAnsi="Times New Roman" w:cs="Times New Roman"/>
          <w:kern w:val="0"/>
          <w:sz w:val="20"/>
          <w:szCs w:val="20"/>
          <w:lang w:val="en-GB"/>
          <w14:ligatures w14:val="none"/>
        </w:rPr>
        <w:t xml:space="preserve"> </w:t>
      </w:r>
      <w:r w:rsidR="00B91962" w:rsidRPr="0A1CB1DA">
        <w:rPr>
          <w:rFonts w:ascii="Times New Roman" w:eastAsia="Malgun Gothic" w:hAnsi="Times New Roman" w:cs="Times New Roman"/>
          <w:kern w:val="0"/>
          <w:sz w:val="20"/>
          <w:szCs w:val="20"/>
          <w:lang w:val="en-GB"/>
          <w14:ligatures w14:val="none"/>
        </w:rPr>
        <w:t>the</w:t>
      </w:r>
      <w:r w:rsidR="0095765B" w:rsidRPr="0A1CB1DA">
        <w:rPr>
          <w:rFonts w:ascii="Times New Roman" w:eastAsia="Malgun Gothic" w:hAnsi="Times New Roman" w:cs="Times New Roman"/>
          <w:kern w:val="0"/>
          <w:sz w:val="20"/>
          <w:szCs w:val="20"/>
          <w:lang w:val="en-GB"/>
          <w14:ligatures w14:val="none"/>
        </w:rPr>
        <w:t xml:space="preserve"> design and </w:t>
      </w:r>
      <w:r w:rsidR="00F5238B" w:rsidRPr="0A1CB1DA">
        <w:rPr>
          <w:rFonts w:ascii="Times New Roman" w:eastAsia="Malgun Gothic" w:hAnsi="Times New Roman" w:cs="Times New Roman"/>
          <w:kern w:val="0"/>
          <w:sz w:val="20"/>
          <w:szCs w:val="20"/>
          <w:lang w:val="en-GB"/>
          <w14:ligatures w14:val="none"/>
        </w:rPr>
        <w:t>spe</w:t>
      </w:r>
      <w:r w:rsidR="00C57361" w:rsidRPr="0A1CB1DA">
        <w:rPr>
          <w:rFonts w:ascii="Times New Roman" w:eastAsia="Malgun Gothic" w:hAnsi="Times New Roman" w:cs="Times New Roman"/>
          <w:kern w:val="0"/>
          <w:sz w:val="20"/>
          <w:szCs w:val="20"/>
          <w:lang w:val="en-GB"/>
          <w14:ligatures w14:val="none"/>
        </w:rPr>
        <w:t xml:space="preserve">cification for “Msg3 transmission without </w:t>
      </w:r>
      <w:r w:rsidR="08C195DB" w:rsidRPr="0A1CB1DA">
        <w:rPr>
          <w:rFonts w:ascii="Times New Roman" w:eastAsia="Malgun Gothic" w:hAnsi="Times New Roman" w:cs="Times New Roman"/>
          <w:kern w:val="0"/>
          <w:sz w:val="20"/>
          <w:szCs w:val="20"/>
          <w:lang w:val="en-GB"/>
          <w14:ligatures w14:val="none"/>
        </w:rPr>
        <w:t>M</w:t>
      </w:r>
      <w:r w:rsidR="00C57361" w:rsidRPr="0A1CB1DA">
        <w:rPr>
          <w:rFonts w:ascii="Times New Roman" w:eastAsia="Malgun Gothic" w:hAnsi="Times New Roman" w:cs="Times New Roman"/>
          <w:kern w:val="0"/>
          <w:sz w:val="20"/>
          <w:szCs w:val="20"/>
          <w:lang w:val="en-GB"/>
          <w14:ligatures w14:val="none"/>
        </w:rPr>
        <w:t>sg1”</w:t>
      </w:r>
      <w:bookmarkStart w:id="42" w:name="_Toc163116735"/>
      <w:bookmarkEnd w:id="41"/>
      <w:r w:rsidR="00EB6B73" w:rsidRPr="0A1CB1DA">
        <w:rPr>
          <w:rFonts w:ascii="Times New Roman" w:eastAsia="Malgun Gothic" w:hAnsi="Times New Roman" w:cs="Times New Roman"/>
          <w:kern w:val="0"/>
          <w:sz w:val="20"/>
          <w:szCs w:val="20"/>
          <w:lang w:val="en-GB"/>
          <w14:ligatures w14:val="none"/>
        </w:rPr>
        <w:t>.</w:t>
      </w:r>
      <w:r w:rsidR="005D03F9" w:rsidRPr="0A1CB1DA">
        <w:rPr>
          <w:rFonts w:ascii="Times New Roman" w:eastAsia="Malgun Gothic" w:hAnsi="Times New Roman" w:cs="Times New Roman"/>
          <w:sz w:val="20"/>
          <w:szCs w:val="20"/>
          <w:lang w:val="en-GB"/>
        </w:rPr>
        <w:t xml:space="preserve"> </w:t>
      </w:r>
      <w:r w:rsidR="00EB6B73" w:rsidRPr="0A1CB1DA">
        <w:rPr>
          <w:rFonts w:ascii="Times New Roman" w:eastAsia="Malgun Gothic" w:hAnsi="Times New Roman" w:cs="Times New Roman"/>
          <w:kern w:val="0"/>
          <w:sz w:val="20"/>
          <w:szCs w:val="20"/>
          <w:lang w:val="en-GB"/>
          <w14:ligatures w14:val="none"/>
        </w:rPr>
        <w:t>Therefore</w:t>
      </w:r>
      <w:r w:rsidR="007056B4" w:rsidRPr="0A1CB1DA">
        <w:rPr>
          <w:rFonts w:ascii="Times New Roman" w:eastAsia="Malgun Gothic" w:hAnsi="Times New Roman" w:cs="Times New Roman"/>
          <w:kern w:val="0"/>
          <w:sz w:val="20"/>
          <w:szCs w:val="20"/>
          <w:lang w:val="en-GB"/>
          <w14:ligatures w14:val="none"/>
        </w:rPr>
        <w:t xml:space="preserve">, </w:t>
      </w:r>
      <w:r w:rsidR="00425D03" w:rsidRPr="0A1CB1DA">
        <w:rPr>
          <w:rFonts w:ascii="Times New Roman" w:eastAsia="Malgun Gothic" w:hAnsi="Times New Roman" w:cs="Times New Roman"/>
          <w:kern w:val="0"/>
          <w:sz w:val="20"/>
          <w:szCs w:val="20"/>
          <w:lang w:val="en-GB"/>
          <w14:ligatures w14:val="none"/>
        </w:rPr>
        <w:t xml:space="preserve">RAN2 should </w:t>
      </w:r>
      <w:r w:rsidR="00425D03" w:rsidRPr="0A1CB1DA">
        <w:rPr>
          <w:rFonts w:ascii="Times New Roman" w:eastAsia="Malgun Gothic" w:hAnsi="Times New Roman" w:cs="Times New Roman"/>
          <w:kern w:val="0"/>
          <w:sz w:val="20"/>
          <w:szCs w:val="20"/>
          <w:lang w:val="en-GB"/>
          <w14:ligatures w14:val="none"/>
        </w:rPr>
        <w:lastRenderedPageBreak/>
        <w:t xml:space="preserve">consider introducing enhancements to the </w:t>
      </w:r>
      <w:r w:rsidR="00A20AD6" w:rsidRPr="0A1CB1DA">
        <w:rPr>
          <w:rFonts w:ascii="Times New Roman" w:eastAsia="Malgun Gothic" w:hAnsi="Times New Roman" w:cs="Times New Roman"/>
          <w:kern w:val="0"/>
          <w:sz w:val="20"/>
          <w:szCs w:val="20"/>
          <w:lang w:val="en-GB"/>
          <w14:ligatures w14:val="none"/>
        </w:rPr>
        <w:t>random-access</w:t>
      </w:r>
      <w:r w:rsidR="00425D03" w:rsidRPr="0A1CB1DA">
        <w:rPr>
          <w:rFonts w:ascii="Times New Roman" w:eastAsia="Malgun Gothic" w:hAnsi="Times New Roman" w:cs="Times New Roman"/>
          <w:kern w:val="0"/>
          <w:sz w:val="20"/>
          <w:szCs w:val="20"/>
          <w:lang w:val="en-GB"/>
          <w14:ligatures w14:val="none"/>
        </w:rPr>
        <w:t xml:space="preserve"> </w:t>
      </w:r>
      <w:r w:rsidR="000A7EA0" w:rsidRPr="0A1CB1DA">
        <w:rPr>
          <w:rFonts w:ascii="Times New Roman" w:eastAsia="Malgun Gothic" w:hAnsi="Times New Roman" w:cs="Times New Roman"/>
          <w:kern w:val="0"/>
          <w:sz w:val="20"/>
          <w:szCs w:val="20"/>
          <w:lang w:val="en-GB"/>
          <w14:ligatures w14:val="none"/>
        </w:rPr>
        <w:t>procedure</w:t>
      </w:r>
      <w:r w:rsidR="00425D03" w:rsidRPr="0A1CB1DA">
        <w:rPr>
          <w:rFonts w:ascii="Times New Roman" w:eastAsia="Malgun Gothic" w:hAnsi="Times New Roman" w:cs="Times New Roman"/>
          <w:kern w:val="0"/>
          <w:sz w:val="20"/>
          <w:szCs w:val="20"/>
          <w:lang w:val="en-GB"/>
          <w14:ligatures w14:val="none"/>
        </w:rPr>
        <w:t xml:space="preserve"> such that 3GPP technology remains competitive with state-of-the-art satellite standards.</w:t>
      </w:r>
      <w:bookmarkEnd w:id="42"/>
    </w:p>
    <w:p w14:paraId="675F5171" w14:textId="77777777" w:rsidR="00B02767" w:rsidRPr="00EC3058" w:rsidRDefault="00B02767" w:rsidP="00EC3058">
      <w:pPr>
        <w:pStyle w:val="Proposal"/>
        <w:numPr>
          <w:ilvl w:val="0"/>
          <w:numId w:val="0"/>
        </w:numPr>
        <w:spacing w:line="240" w:lineRule="auto"/>
        <w:rPr>
          <w:rFonts w:eastAsia="Malgun Gothic"/>
          <w:b w:val="0"/>
          <w:lang w:eastAsia="x-none"/>
        </w:rPr>
      </w:pPr>
    </w:p>
    <w:p w14:paraId="1E609532" w14:textId="36DAD129" w:rsidR="00293680" w:rsidRDefault="00890E68" w:rsidP="00667637">
      <w:pPr>
        <w:pStyle w:val="Proposal"/>
        <w:rPr>
          <w:rFonts w:eastAsia="Malgun Gothic"/>
        </w:rPr>
      </w:pPr>
      <w:bookmarkStart w:id="43" w:name="_Toc163116736"/>
      <w:bookmarkStart w:id="44" w:name="_Toc163119277"/>
      <w:bookmarkStart w:id="45" w:name="_Toc163140363"/>
      <w:bookmarkStart w:id="46" w:name="_Toc163140920"/>
      <w:bookmarkStart w:id="47" w:name="_Toc163157481"/>
      <w:bookmarkStart w:id="48" w:name="_Toc165974976"/>
      <w:bookmarkStart w:id="49" w:name="_Toc165975012"/>
      <w:bookmarkStart w:id="50" w:name="_Toc165975244"/>
      <w:bookmarkStart w:id="51" w:name="_Toc166005180"/>
      <w:bookmarkStart w:id="52" w:name="_Toc166169116"/>
      <w:bookmarkStart w:id="53" w:name="_Toc166169357"/>
      <w:bookmarkStart w:id="54" w:name="_Toc174039383"/>
      <w:bookmarkStart w:id="55" w:name="_Toc174039391"/>
      <w:bookmarkStart w:id="56" w:name="_Toc178602809"/>
      <w:bookmarkStart w:id="57" w:name="_Toc178761296"/>
      <w:bookmarkStart w:id="58" w:name="_Toc178761491"/>
      <w:bookmarkStart w:id="59" w:name="_Toc178859788"/>
      <w:bookmarkStart w:id="60" w:name="_Toc178882230"/>
      <w:r w:rsidRPr="0A1CB1DA">
        <w:rPr>
          <w:rFonts w:eastAsia="Malgun Gothic"/>
        </w:rPr>
        <w:t xml:space="preserve">For </w:t>
      </w:r>
      <w:r w:rsidR="00A32BCE" w:rsidRPr="0A1CB1DA">
        <w:rPr>
          <w:rFonts w:eastAsia="Malgun Gothic"/>
        </w:rPr>
        <w:t>preamble-less EDT</w:t>
      </w:r>
      <w:r w:rsidRPr="0A1CB1DA">
        <w:rPr>
          <w:rFonts w:eastAsia="Malgun Gothic"/>
        </w:rPr>
        <w:t xml:space="preserve">, </w:t>
      </w:r>
      <w:r w:rsidR="00A32BCE" w:rsidRPr="0A1CB1DA">
        <w:rPr>
          <w:rFonts w:eastAsia="Malgun Gothic"/>
        </w:rPr>
        <w:t>s</w:t>
      </w:r>
      <w:r w:rsidR="00820D94" w:rsidRPr="0A1CB1DA">
        <w:rPr>
          <w:rFonts w:eastAsia="Malgun Gothic"/>
        </w:rPr>
        <w:t>upport</w:t>
      </w:r>
      <w:r w:rsidR="005B7128" w:rsidRPr="0A1CB1DA">
        <w:rPr>
          <w:rFonts w:eastAsia="Malgun Gothic"/>
        </w:rPr>
        <w:t xml:space="preserve"> </w:t>
      </w:r>
      <w:r w:rsidR="00C00A2C" w:rsidRPr="0A1CB1DA">
        <w:rPr>
          <w:rFonts w:eastAsia="Malgun Gothic"/>
        </w:rPr>
        <w:t xml:space="preserve">Diversity Slotted Aloha (DSA) </w:t>
      </w:r>
      <w:r w:rsidR="00D70D78" w:rsidRPr="0A1CB1DA">
        <w:rPr>
          <w:rFonts w:eastAsia="Malgun Gothic"/>
        </w:rPr>
        <w:t xml:space="preserve">for </w:t>
      </w:r>
      <w:r w:rsidR="00EE5CFB" w:rsidRPr="0A1CB1DA">
        <w:rPr>
          <w:rFonts w:eastAsia="Malgun Gothic"/>
        </w:rPr>
        <w:t>improved</w:t>
      </w:r>
      <w:r w:rsidR="00D70D78" w:rsidRPr="0A1CB1DA">
        <w:rPr>
          <w:rFonts w:eastAsia="Malgun Gothic"/>
        </w:rPr>
        <w:t xml:space="preserve"> </w:t>
      </w:r>
      <w:r w:rsidR="00A20AD6" w:rsidRPr="0A1CB1DA">
        <w:rPr>
          <w:rFonts w:eastAsia="Malgun Gothic"/>
        </w:rPr>
        <w:t>random-access</w:t>
      </w:r>
      <w:r w:rsidR="00D70D78" w:rsidRPr="0A1CB1DA">
        <w:rPr>
          <w:rFonts w:eastAsia="Malgun Gothic"/>
        </w:rPr>
        <w:t xml:space="preserve"> performance of </w:t>
      </w:r>
      <w:r w:rsidR="041F14CE" w:rsidRPr="0A1CB1DA">
        <w:rPr>
          <w:rFonts w:eastAsia="Malgun Gothic"/>
        </w:rPr>
        <w:t>M</w:t>
      </w:r>
      <w:r w:rsidR="00D70D78" w:rsidRPr="0A1CB1DA">
        <w:rPr>
          <w:rFonts w:eastAsia="Malgun Gothic"/>
        </w:rPr>
        <w:t>sg3 transmission without NPRACH.</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6A7D393" w14:textId="6134AB35" w:rsidR="00C00A2C" w:rsidRDefault="00C00A2C" w:rsidP="4E0A0949">
      <w:pPr>
        <w:spacing w:after="180" w:line="240" w:lineRule="auto"/>
        <w:rPr>
          <w:rFonts w:ascii="Times New Roman" w:eastAsia="Malgun Gothic" w:hAnsi="Times New Roman" w:cs="Times New Roman"/>
          <w:kern w:val="0"/>
          <w:sz w:val="20"/>
          <w:szCs w:val="20"/>
          <w:lang w:val="en-GB"/>
          <w14:ligatures w14:val="none"/>
        </w:rPr>
      </w:pPr>
      <w:r w:rsidRPr="4E0A0949">
        <w:rPr>
          <w:rFonts w:ascii="Times New Roman" w:eastAsia="Malgun Gothic" w:hAnsi="Times New Roman" w:cs="Times New Roman"/>
          <w:sz w:val="20"/>
          <w:szCs w:val="20"/>
          <w:lang w:val="en-GB"/>
        </w:rPr>
        <w:t>In our view, compared to DSA, the additional specification work need</w:t>
      </w:r>
      <w:r w:rsidR="00BB050D" w:rsidRPr="4E0A0949">
        <w:rPr>
          <w:rFonts w:ascii="Times New Roman" w:eastAsia="Malgun Gothic" w:hAnsi="Times New Roman" w:cs="Times New Roman"/>
          <w:sz w:val="20"/>
          <w:szCs w:val="20"/>
          <w:lang w:val="en-GB"/>
        </w:rPr>
        <w:t>ed</w:t>
      </w:r>
      <w:r w:rsidRPr="4E0A0949">
        <w:rPr>
          <w:rFonts w:ascii="Times New Roman" w:eastAsia="Malgun Gothic" w:hAnsi="Times New Roman" w:cs="Times New Roman"/>
          <w:sz w:val="20"/>
          <w:szCs w:val="20"/>
          <w:lang w:val="en-GB"/>
        </w:rPr>
        <w:t xml:space="preserve"> to support</w:t>
      </w:r>
      <w:r w:rsidR="00EE0460" w:rsidRPr="4E0A0949">
        <w:rPr>
          <w:rFonts w:ascii="Times New Roman" w:eastAsia="Malgun Gothic" w:hAnsi="Times New Roman" w:cs="Times New Roman"/>
          <w:sz w:val="20"/>
          <w:szCs w:val="20"/>
          <w:lang w:val="en-GB"/>
        </w:rPr>
        <w:t xml:space="preserve"> Contention Resolution Diversity Slotted Aloha (CRDSA) is minimal. </w:t>
      </w:r>
      <w:r w:rsidR="00FE1AF2">
        <w:rPr>
          <w:rFonts w:ascii="Times New Roman" w:eastAsia="Malgun Gothic" w:hAnsi="Times New Roman" w:cs="Times New Roman"/>
          <w:sz w:val="20"/>
          <w:szCs w:val="20"/>
          <w:lang w:val="en-GB"/>
        </w:rPr>
        <w:t>W</w:t>
      </w:r>
      <w:r w:rsidRPr="4E0A0949">
        <w:rPr>
          <w:rFonts w:ascii="Times New Roman" w:eastAsia="Malgun Gothic" w:hAnsi="Times New Roman" w:cs="Times New Roman"/>
          <w:sz w:val="20"/>
          <w:szCs w:val="20"/>
          <w:lang w:val="en-GB"/>
        </w:rPr>
        <w:t>hen a UE transmits</w:t>
      </w:r>
      <w:r w:rsidR="00EC77CC">
        <w:rPr>
          <w:rFonts w:ascii="Times New Roman" w:eastAsia="Malgun Gothic" w:hAnsi="Times New Roman" w:cs="Times New Roman"/>
          <w:sz w:val="20"/>
          <w:szCs w:val="20"/>
          <w:lang w:val="en-GB"/>
        </w:rPr>
        <w:t xml:space="preserve"> a copy of</w:t>
      </w:r>
      <w:r w:rsidRPr="4E0A0949">
        <w:rPr>
          <w:rFonts w:ascii="Times New Roman" w:eastAsia="Malgun Gothic" w:hAnsi="Times New Roman" w:cs="Times New Roman"/>
          <w:sz w:val="20"/>
          <w:szCs w:val="20"/>
          <w:lang w:val="en-GB"/>
        </w:rPr>
        <w:t xml:space="preserve"> the preamble-less EDT in </w:t>
      </w:r>
      <w:r w:rsidR="00323575">
        <w:rPr>
          <w:rFonts w:ascii="Times New Roman" w:eastAsia="Malgun Gothic" w:hAnsi="Times New Roman" w:cs="Times New Roman"/>
          <w:sz w:val="20"/>
          <w:szCs w:val="20"/>
          <w:lang w:val="en-GB"/>
        </w:rPr>
        <w:t>a</w:t>
      </w:r>
      <w:r w:rsidRPr="4E0A0949">
        <w:rPr>
          <w:rFonts w:ascii="Times New Roman" w:eastAsia="Malgun Gothic" w:hAnsi="Times New Roman" w:cs="Times New Roman"/>
          <w:sz w:val="20"/>
          <w:szCs w:val="20"/>
          <w:lang w:val="en-GB"/>
        </w:rPr>
        <w:t xml:space="preserve"> transmission occasion, </w:t>
      </w:r>
      <w:r w:rsidR="00EC77CC">
        <w:rPr>
          <w:rFonts w:ascii="Times New Roman" w:eastAsia="Malgun Gothic" w:hAnsi="Times New Roman" w:cs="Times New Roman"/>
          <w:sz w:val="20"/>
          <w:szCs w:val="20"/>
          <w:lang w:val="en-GB"/>
        </w:rPr>
        <w:t>a mechanism can be defined</w:t>
      </w:r>
      <w:r w:rsidRPr="4E0A0949">
        <w:rPr>
          <w:rFonts w:ascii="Times New Roman" w:eastAsia="Malgun Gothic" w:hAnsi="Times New Roman" w:cs="Times New Roman"/>
          <w:sz w:val="20"/>
          <w:szCs w:val="20"/>
          <w:lang w:val="en-GB"/>
        </w:rPr>
        <w:t xml:space="preserve"> to help network </w:t>
      </w:r>
      <w:r w:rsidR="0051579C">
        <w:rPr>
          <w:rFonts w:ascii="Times New Roman" w:eastAsia="Malgun Gothic" w:hAnsi="Times New Roman" w:cs="Times New Roman"/>
          <w:sz w:val="20"/>
          <w:szCs w:val="20"/>
          <w:lang w:val="en-GB"/>
        </w:rPr>
        <w:t>determine the location of the other</w:t>
      </w:r>
      <w:r w:rsidR="00C83272">
        <w:rPr>
          <w:rFonts w:ascii="Times New Roman" w:eastAsia="Malgun Gothic" w:hAnsi="Times New Roman" w:cs="Times New Roman"/>
          <w:sz w:val="20"/>
          <w:szCs w:val="20"/>
          <w:lang w:val="en-GB"/>
        </w:rPr>
        <w:t xml:space="preserve"> copy(</w:t>
      </w:r>
      <w:proofErr w:type="spellStart"/>
      <w:r w:rsidR="00C83272">
        <w:rPr>
          <w:rFonts w:ascii="Times New Roman" w:eastAsia="Malgun Gothic" w:hAnsi="Times New Roman" w:cs="Times New Roman"/>
          <w:sz w:val="20"/>
          <w:szCs w:val="20"/>
          <w:lang w:val="en-GB"/>
        </w:rPr>
        <w:t>ies</w:t>
      </w:r>
      <w:proofErr w:type="spellEnd"/>
      <w:r w:rsidR="00C83272">
        <w:rPr>
          <w:rFonts w:ascii="Times New Roman" w:eastAsia="Malgun Gothic" w:hAnsi="Times New Roman" w:cs="Times New Roman"/>
          <w:sz w:val="20"/>
          <w:szCs w:val="20"/>
          <w:lang w:val="en-GB"/>
        </w:rPr>
        <w:t>)</w:t>
      </w:r>
      <w:r w:rsidR="001A5451">
        <w:rPr>
          <w:rFonts w:ascii="Times New Roman" w:eastAsia="Malgun Gothic" w:hAnsi="Times New Roman" w:cs="Times New Roman"/>
          <w:sz w:val="20"/>
          <w:szCs w:val="20"/>
          <w:lang w:val="en-GB"/>
        </w:rPr>
        <w:t>. The network can use this</w:t>
      </w:r>
      <w:r w:rsidR="00D73F3C">
        <w:rPr>
          <w:rFonts w:ascii="Times New Roman" w:eastAsia="Malgun Gothic" w:hAnsi="Times New Roman" w:cs="Times New Roman"/>
          <w:sz w:val="20"/>
          <w:szCs w:val="20"/>
          <w:lang w:val="en-GB"/>
        </w:rPr>
        <w:t xml:space="preserve"> information</w:t>
      </w:r>
      <w:r w:rsidR="008B06C9">
        <w:rPr>
          <w:rFonts w:ascii="Times New Roman" w:eastAsia="Malgun Gothic" w:hAnsi="Times New Roman" w:cs="Times New Roman"/>
          <w:sz w:val="20"/>
          <w:szCs w:val="20"/>
          <w:lang w:val="en-GB"/>
        </w:rPr>
        <w:t xml:space="preserve"> if network wants to </w:t>
      </w:r>
      <w:r w:rsidRPr="4E0A0949">
        <w:rPr>
          <w:rFonts w:ascii="Times New Roman" w:eastAsia="Malgun Gothic" w:hAnsi="Times New Roman" w:cs="Times New Roman"/>
          <w:sz w:val="20"/>
          <w:szCs w:val="20"/>
          <w:lang w:val="en-GB"/>
        </w:rPr>
        <w:t>cancel the interference</w:t>
      </w:r>
      <w:r w:rsidR="00DC4FDF">
        <w:rPr>
          <w:rFonts w:ascii="Times New Roman" w:eastAsia="Malgun Gothic" w:hAnsi="Times New Roman" w:cs="Times New Roman"/>
          <w:sz w:val="20"/>
          <w:szCs w:val="20"/>
          <w:lang w:val="en-GB"/>
        </w:rPr>
        <w:t>.</w:t>
      </w:r>
      <w:r w:rsidRPr="4E0A0949">
        <w:rPr>
          <w:rFonts w:ascii="Times New Roman" w:eastAsia="Malgun Gothic" w:hAnsi="Times New Roman" w:cs="Times New Roman"/>
          <w:sz w:val="20"/>
          <w:szCs w:val="20"/>
          <w:lang w:val="en-GB"/>
        </w:rPr>
        <w:t xml:space="preserve"> Since we may not specify how a network will perform the interference cancellation, we foresee no further specification impact</w:t>
      </w:r>
      <w:r w:rsidR="00E10014" w:rsidRPr="4E0A0949">
        <w:rPr>
          <w:rFonts w:ascii="Times New Roman" w:eastAsia="Malgun Gothic" w:hAnsi="Times New Roman" w:cs="Times New Roman"/>
          <w:sz w:val="20"/>
          <w:szCs w:val="20"/>
          <w:lang w:val="en-GB"/>
        </w:rPr>
        <w:t xml:space="preserve"> or RAN1 specification impact</w:t>
      </w:r>
      <w:r w:rsidRPr="4E0A0949">
        <w:rPr>
          <w:rFonts w:ascii="Times New Roman" w:eastAsia="Malgun Gothic" w:hAnsi="Times New Roman" w:cs="Times New Roman"/>
          <w:sz w:val="20"/>
          <w:szCs w:val="20"/>
          <w:lang w:val="en-GB"/>
        </w:rPr>
        <w:t xml:space="preserve"> to support the interference cancellation.</w:t>
      </w:r>
    </w:p>
    <w:p w14:paraId="0D8892ED" w14:textId="5347D625" w:rsidR="00C00A2C" w:rsidRDefault="00C00A2C" w:rsidP="00C00A2C">
      <w:pPr>
        <w:spacing w:after="180" w:line="240" w:lineRule="auto"/>
        <w:rPr>
          <w:rFonts w:ascii="Times New Roman" w:eastAsia="Malgun Gothic" w:hAnsi="Times New Roman" w:cs="Times New Roman"/>
          <w:sz w:val="20"/>
          <w:szCs w:val="20"/>
          <w:lang w:val="en-GB"/>
        </w:rPr>
      </w:pPr>
      <w:r w:rsidRPr="0A1CB1DA">
        <w:rPr>
          <w:rFonts w:ascii="Times New Roman" w:eastAsia="Malgun Gothic" w:hAnsi="Times New Roman" w:cs="Times New Roman"/>
          <w:sz w:val="20"/>
          <w:szCs w:val="20"/>
          <w:lang w:val="en-GB"/>
        </w:rPr>
        <w:t xml:space="preserve">If the network cannot cancel the interference for </w:t>
      </w:r>
      <w:r w:rsidR="006C2F82">
        <w:rPr>
          <w:rFonts w:ascii="Times New Roman" w:eastAsia="Malgun Gothic" w:hAnsi="Times New Roman" w:cs="Times New Roman"/>
          <w:sz w:val="20"/>
          <w:szCs w:val="20"/>
          <w:lang w:val="en-GB"/>
        </w:rPr>
        <w:t xml:space="preserve">some </w:t>
      </w:r>
      <w:r w:rsidRPr="0A1CB1DA">
        <w:rPr>
          <w:rFonts w:ascii="Times New Roman" w:eastAsia="Malgun Gothic" w:hAnsi="Times New Roman" w:cs="Times New Roman"/>
          <w:sz w:val="20"/>
          <w:szCs w:val="20"/>
          <w:lang w:val="en-GB"/>
        </w:rPr>
        <w:t xml:space="preserve">reason or network does not want to use interference cancellation, the performance of the system is </w:t>
      </w:r>
      <w:r w:rsidR="7FDB3FC8" w:rsidRPr="0A1CB1DA">
        <w:rPr>
          <w:rFonts w:ascii="Times New Roman" w:eastAsia="Malgun Gothic" w:hAnsi="Times New Roman" w:cs="Times New Roman"/>
          <w:sz w:val="20"/>
          <w:szCs w:val="20"/>
          <w:lang w:val="en-GB"/>
        </w:rPr>
        <w:t>equ</w:t>
      </w:r>
      <w:r w:rsidR="34D218D8" w:rsidRPr="0A1CB1DA">
        <w:rPr>
          <w:rFonts w:ascii="Times New Roman" w:eastAsia="Malgun Gothic" w:hAnsi="Times New Roman" w:cs="Times New Roman"/>
          <w:sz w:val="20"/>
          <w:szCs w:val="20"/>
          <w:lang w:val="en-GB"/>
        </w:rPr>
        <w:t>ivalent</w:t>
      </w:r>
      <w:r w:rsidRPr="0A1CB1DA">
        <w:rPr>
          <w:rFonts w:ascii="Times New Roman" w:eastAsia="Malgun Gothic" w:hAnsi="Times New Roman" w:cs="Times New Roman"/>
          <w:sz w:val="20"/>
          <w:szCs w:val="20"/>
          <w:lang w:val="en-GB"/>
        </w:rPr>
        <w:t xml:space="preserve"> to </w:t>
      </w:r>
      <w:r w:rsidR="34D218D8" w:rsidRPr="0A1CB1DA">
        <w:rPr>
          <w:rFonts w:ascii="Times New Roman" w:eastAsia="Malgun Gothic" w:hAnsi="Times New Roman" w:cs="Times New Roman"/>
          <w:sz w:val="20"/>
          <w:szCs w:val="20"/>
          <w:lang w:val="en-GB"/>
        </w:rPr>
        <w:t xml:space="preserve">that of </w:t>
      </w:r>
      <w:r w:rsidRPr="0A1CB1DA">
        <w:rPr>
          <w:rFonts w:ascii="Times New Roman" w:eastAsia="Malgun Gothic" w:hAnsi="Times New Roman" w:cs="Times New Roman"/>
          <w:sz w:val="20"/>
          <w:szCs w:val="20"/>
          <w:lang w:val="en-GB"/>
        </w:rPr>
        <w:t xml:space="preserve">DSA. </w:t>
      </w:r>
      <w:r w:rsidR="002277A8" w:rsidRPr="0A1CB1DA">
        <w:rPr>
          <w:rFonts w:ascii="Times New Roman" w:eastAsia="Malgun Gothic" w:hAnsi="Times New Roman" w:cs="Times New Roman"/>
          <w:sz w:val="20"/>
          <w:szCs w:val="20"/>
          <w:lang w:val="en-GB"/>
        </w:rPr>
        <w:t xml:space="preserve">Therefore, we think RAN2 can add a simple change to </w:t>
      </w:r>
      <w:r w:rsidR="78DD8820" w:rsidRPr="0A1CB1DA">
        <w:rPr>
          <w:rFonts w:ascii="Times New Roman" w:eastAsia="Malgun Gothic" w:hAnsi="Times New Roman" w:cs="Times New Roman"/>
          <w:sz w:val="20"/>
          <w:szCs w:val="20"/>
          <w:lang w:val="en-GB"/>
        </w:rPr>
        <w:t>specify</w:t>
      </w:r>
      <w:r w:rsidR="002277A8" w:rsidRPr="0A1CB1DA">
        <w:rPr>
          <w:rFonts w:ascii="Times New Roman" w:eastAsia="Malgun Gothic" w:hAnsi="Times New Roman" w:cs="Times New Roman"/>
          <w:sz w:val="20"/>
          <w:szCs w:val="20"/>
          <w:lang w:val="en-GB"/>
        </w:rPr>
        <w:t xml:space="preserve"> CRDSA</w:t>
      </w:r>
      <w:r w:rsidR="006C65AA" w:rsidRPr="0A1CB1DA">
        <w:rPr>
          <w:rFonts w:ascii="Times New Roman" w:eastAsia="Malgun Gothic" w:hAnsi="Times New Roman" w:cs="Times New Roman"/>
          <w:sz w:val="20"/>
          <w:szCs w:val="20"/>
          <w:lang w:val="en-GB"/>
        </w:rPr>
        <w:t xml:space="preserve"> without RAN1 involvement</w:t>
      </w:r>
      <w:r w:rsidR="002277A8" w:rsidRPr="0A1CB1DA">
        <w:rPr>
          <w:rFonts w:ascii="Times New Roman" w:eastAsia="Malgun Gothic" w:hAnsi="Times New Roman" w:cs="Times New Roman"/>
          <w:sz w:val="20"/>
          <w:szCs w:val="20"/>
          <w:lang w:val="en-GB"/>
        </w:rPr>
        <w:t>.</w:t>
      </w:r>
    </w:p>
    <w:p w14:paraId="533E725A" w14:textId="30B51182" w:rsidR="00C77CB9" w:rsidRDefault="00EE3086" w:rsidP="00B87831">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Additionally</w:t>
      </w:r>
      <w:r w:rsidR="00EA2006">
        <w:rPr>
          <w:rFonts w:ascii="Times New Roman" w:eastAsia="Malgun Gothic" w:hAnsi="Times New Roman" w:cs="Times New Roman"/>
          <w:sz w:val="20"/>
          <w:szCs w:val="20"/>
          <w:lang w:val="en-GB"/>
        </w:rPr>
        <w:t xml:space="preserve">, </w:t>
      </w:r>
      <w:r w:rsidR="00EE3651">
        <w:rPr>
          <w:rFonts w:ascii="Times New Roman" w:eastAsia="Malgun Gothic" w:hAnsi="Times New Roman" w:cs="Times New Roman"/>
          <w:sz w:val="20"/>
          <w:szCs w:val="20"/>
          <w:lang w:val="en-GB"/>
        </w:rPr>
        <w:t xml:space="preserve">a mechanism to </w:t>
      </w:r>
      <w:r w:rsidR="0053734F" w:rsidRPr="4E0A0949">
        <w:rPr>
          <w:rFonts w:ascii="Times New Roman" w:eastAsia="Malgun Gothic" w:hAnsi="Times New Roman" w:cs="Times New Roman"/>
          <w:sz w:val="20"/>
          <w:szCs w:val="20"/>
          <w:lang w:val="en-GB"/>
        </w:rPr>
        <w:t xml:space="preserve">help network </w:t>
      </w:r>
      <w:r w:rsidR="0053734F">
        <w:rPr>
          <w:rFonts w:ascii="Times New Roman" w:eastAsia="Malgun Gothic" w:hAnsi="Times New Roman" w:cs="Times New Roman"/>
          <w:sz w:val="20"/>
          <w:szCs w:val="20"/>
          <w:lang w:val="en-GB"/>
        </w:rPr>
        <w:t>determine the location of the other copy(</w:t>
      </w:r>
      <w:proofErr w:type="spellStart"/>
      <w:r w:rsidR="0053734F">
        <w:rPr>
          <w:rFonts w:ascii="Times New Roman" w:eastAsia="Malgun Gothic" w:hAnsi="Times New Roman" w:cs="Times New Roman"/>
          <w:sz w:val="20"/>
          <w:szCs w:val="20"/>
          <w:lang w:val="en-GB"/>
        </w:rPr>
        <w:t>ies</w:t>
      </w:r>
      <w:proofErr w:type="spellEnd"/>
      <w:r w:rsidR="0053734F">
        <w:rPr>
          <w:rFonts w:ascii="Times New Roman" w:eastAsia="Malgun Gothic" w:hAnsi="Times New Roman" w:cs="Times New Roman"/>
          <w:sz w:val="20"/>
          <w:szCs w:val="20"/>
          <w:lang w:val="en-GB"/>
        </w:rPr>
        <w:t>)</w:t>
      </w:r>
      <w:r w:rsidR="0008642A">
        <w:rPr>
          <w:rFonts w:ascii="Times New Roman" w:eastAsia="Malgun Gothic" w:hAnsi="Times New Roman" w:cs="Times New Roman"/>
          <w:sz w:val="20"/>
          <w:szCs w:val="20"/>
          <w:lang w:val="en-GB"/>
        </w:rPr>
        <w:t xml:space="preserve"> (</w:t>
      </w:r>
      <w:r w:rsidR="004457DE">
        <w:rPr>
          <w:rFonts w:ascii="Times New Roman" w:eastAsia="Malgun Gothic" w:hAnsi="Times New Roman" w:cs="Times New Roman"/>
          <w:sz w:val="20"/>
          <w:szCs w:val="20"/>
          <w:lang w:val="en-GB"/>
        </w:rPr>
        <w:t>as described above</w:t>
      </w:r>
      <w:r w:rsidR="0008642A">
        <w:rPr>
          <w:rFonts w:ascii="Times New Roman" w:eastAsia="Malgun Gothic" w:hAnsi="Times New Roman" w:cs="Times New Roman"/>
          <w:sz w:val="20"/>
          <w:szCs w:val="20"/>
          <w:lang w:val="en-GB"/>
        </w:rPr>
        <w:t xml:space="preserve">), also provides </w:t>
      </w:r>
      <w:r w:rsidR="00325553">
        <w:rPr>
          <w:rFonts w:ascii="Times New Roman" w:eastAsia="Malgun Gothic" w:hAnsi="Times New Roman" w:cs="Times New Roman"/>
          <w:sz w:val="20"/>
          <w:szCs w:val="20"/>
          <w:lang w:val="en-GB"/>
        </w:rPr>
        <w:t>improved efficiency for DSA operation itself</w:t>
      </w:r>
      <w:r w:rsidR="00A9295E">
        <w:rPr>
          <w:rFonts w:ascii="Times New Roman" w:eastAsia="Malgun Gothic" w:hAnsi="Times New Roman" w:cs="Times New Roman"/>
          <w:sz w:val="20"/>
          <w:szCs w:val="20"/>
          <w:lang w:val="en-GB"/>
        </w:rPr>
        <w:t xml:space="preserve">. </w:t>
      </w:r>
    </w:p>
    <w:p w14:paraId="46631392" w14:textId="1F460EFB" w:rsidR="00C77CB9" w:rsidRDefault="00A9295E" w:rsidP="00B87831">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lang w:val="en-GB"/>
        </w:rPr>
        <w:t>For example, u</w:t>
      </w:r>
      <w:proofErr w:type="spellStart"/>
      <w:r w:rsidR="00B60BB6" w:rsidRPr="00B60BB6">
        <w:rPr>
          <w:rFonts w:ascii="Times New Roman" w:eastAsia="Malgun Gothic" w:hAnsi="Times New Roman" w:cs="Times New Roman"/>
          <w:sz w:val="20"/>
          <w:szCs w:val="20"/>
        </w:rPr>
        <w:t>pon</w:t>
      </w:r>
      <w:proofErr w:type="spellEnd"/>
      <w:r w:rsidR="00B60BB6" w:rsidRPr="00B60BB6">
        <w:rPr>
          <w:rFonts w:ascii="Times New Roman" w:eastAsia="Malgun Gothic" w:hAnsi="Times New Roman" w:cs="Times New Roman"/>
          <w:sz w:val="20"/>
          <w:szCs w:val="20"/>
        </w:rPr>
        <w:t xml:space="preserve"> </w:t>
      </w:r>
      <w:r>
        <w:rPr>
          <w:rFonts w:ascii="Times New Roman" w:eastAsia="Malgun Gothic" w:hAnsi="Times New Roman" w:cs="Times New Roman"/>
          <w:sz w:val="20"/>
          <w:szCs w:val="20"/>
        </w:rPr>
        <w:t>successfully</w:t>
      </w:r>
      <w:r w:rsidR="00B60BB6" w:rsidRPr="00B60BB6">
        <w:rPr>
          <w:rFonts w:ascii="Times New Roman" w:eastAsia="Malgun Gothic" w:hAnsi="Times New Roman" w:cs="Times New Roman"/>
          <w:sz w:val="20"/>
          <w:szCs w:val="20"/>
        </w:rPr>
        <w:t xml:space="preserve"> decoding </w:t>
      </w:r>
      <w:r w:rsidR="00B91FD0">
        <w:rPr>
          <w:rFonts w:ascii="Times New Roman" w:eastAsia="Malgun Gothic" w:hAnsi="Times New Roman" w:cs="Times New Roman"/>
          <w:sz w:val="20"/>
          <w:szCs w:val="20"/>
        </w:rPr>
        <w:t>one</w:t>
      </w:r>
      <w:r w:rsidR="00B60BB6" w:rsidRPr="00B60BB6">
        <w:rPr>
          <w:rFonts w:ascii="Times New Roman" w:eastAsia="Malgun Gothic" w:hAnsi="Times New Roman" w:cs="Times New Roman"/>
          <w:sz w:val="20"/>
          <w:szCs w:val="20"/>
        </w:rPr>
        <w:t xml:space="preserve"> </w:t>
      </w:r>
      <w:r w:rsidR="00165556">
        <w:rPr>
          <w:rFonts w:ascii="Times New Roman" w:eastAsia="Malgun Gothic" w:hAnsi="Times New Roman" w:cs="Times New Roman"/>
          <w:sz w:val="20"/>
          <w:szCs w:val="20"/>
        </w:rPr>
        <w:t xml:space="preserve">DSA </w:t>
      </w:r>
      <w:r w:rsidR="00B60BB6" w:rsidRPr="00B60BB6">
        <w:rPr>
          <w:rFonts w:ascii="Times New Roman" w:eastAsia="Malgun Gothic" w:hAnsi="Times New Roman" w:cs="Times New Roman"/>
          <w:sz w:val="20"/>
          <w:szCs w:val="20"/>
        </w:rPr>
        <w:t xml:space="preserve">copy from UE A at </w:t>
      </w:r>
      <w:r w:rsidR="007D6070">
        <w:rPr>
          <w:rFonts w:ascii="Times New Roman" w:eastAsia="Malgun Gothic" w:hAnsi="Times New Roman" w:cs="Times New Roman"/>
          <w:sz w:val="20"/>
          <w:szCs w:val="20"/>
        </w:rPr>
        <w:t>resource</w:t>
      </w:r>
      <w:r w:rsidR="00B60BB6" w:rsidRPr="00B60BB6">
        <w:rPr>
          <w:rFonts w:ascii="Times New Roman" w:eastAsia="Malgun Gothic" w:hAnsi="Times New Roman" w:cs="Times New Roman"/>
          <w:sz w:val="20"/>
          <w:szCs w:val="20"/>
        </w:rPr>
        <w:t xml:space="preserve"> </w:t>
      </w:r>
      <w:r w:rsidR="00866855">
        <w:rPr>
          <w:rFonts w:ascii="Times New Roman" w:eastAsia="Malgun Gothic" w:hAnsi="Times New Roman" w:cs="Times New Roman"/>
          <w:sz w:val="20"/>
          <w:szCs w:val="20"/>
        </w:rPr>
        <w:t>location</w:t>
      </w:r>
      <w:r w:rsidR="00B60BB6" w:rsidRPr="00B60BB6">
        <w:rPr>
          <w:rFonts w:ascii="Times New Roman" w:eastAsia="Malgun Gothic" w:hAnsi="Times New Roman" w:cs="Times New Roman"/>
          <w:sz w:val="20"/>
          <w:szCs w:val="20"/>
        </w:rPr>
        <w:t xml:space="preserve"> L1, </w:t>
      </w:r>
      <w:r w:rsidR="000276D3">
        <w:rPr>
          <w:rFonts w:ascii="Times New Roman" w:eastAsia="Malgun Gothic" w:hAnsi="Times New Roman" w:cs="Times New Roman"/>
          <w:sz w:val="20"/>
          <w:szCs w:val="20"/>
        </w:rPr>
        <w:t>if the network</w:t>
      </w:r>
      <w:r w:rsidR="00B60BB6" w:rsidRPr="00B60BB6">
        <w:rPr>
          <w:rFonts w:ascii="Times New Roman" w:eastAsia="Malgun Gothic" w:hAnsi="Times New Roman" w:cs="Times New Roman"/>
          <w:sz w:val="20"/>
          <w:szCs w:val="20"/>
        </w:rPr>
        <w:t xml:space="preserve"> fails </w:t>
      </w:r>
      <w:r w:rsidR="00641D14">
        <w:rPr>
          <w:rFonts w:ascii="Times New Roman" w:eastAsia="Malgun Gothic" w:hAnsi="Times New Roman" w:cs="Times New Roman"/>
          <w:sz w:val="20"/>
          <w:szCs w:val="20"/>
        </w:rPr>
        <w:t>to</w:t>
      </w:r>
      <w:r w:rsidR="00B60BB6" w:rsidRPr="00B60BB6">
        <w:rPr>
          <w:rFonts w:ascii="Times New Roman" w:eastAsia="Malgun Gothic" w:hAnsi="Times New Roman" w:cs="Times New Roman"/>
          <w:sz w:val="20"/>
          <w:szCs w:val="20"/>
        </w:rPr>
        <w:t xml:space="preserve"> decode </w:t>
      </w:r>
      <w:r w:rsidR="008A468F">
        <w:rPr>
          <w:rFonts w:ascii="Times New Roman" w:eastAsia="Malgun Gothic" w:hAnsi="Times New Roman" w:cs="Times New Roman"/>
          <w:sz w:val="20"/>
          <w:szCs w:val="20"/>
        </w:rPr>
        <w:t xml:space="preserve">(e.g., </w:t>
      </w:r>
      <w:r w:rsidR="00CA0260">
        <w:rPr>
          <w:rFonts w:ascii="Times New Roman" w:eastAsia="Malgun Gothic" w:hAnsi="Times New Roman" w:cs="Times New Roman"/>
          <w:sz w:val="20"/>
          <w:szCs w:val="20"/>
        </w:rPr>
        <w:t xml:space="preserve">due to </w:t>
      </w:r>
      <w:r w:rsidR="002A62D4">
        <w:rPr>
          <w:rFonts w:ascii="Times New Roman" w:eastAsia="Malgun Gothic" w:hAnsi="Times New Roman" w:cs="Times New Roman"/>
          <w:sz w:val="20"/>
          <w:szCs w:val="20"/>
        </w:rPr>
        <w:t>a</w:t>
      </w:r>
      <w:r w:rsidR="00360AF6">
        <w:rPr>
          <w:rFonts w:ascii="Times New Roman" w:eastAsia="Malgun Gothic" w:hAnsi="Times New Roman" w:cs="Times New Roman"/>
          <w:sz w:val="20"/>
          <w:szCs w:val="20"/>
        </w:rPr>
        <w:t xml:space="preserve"> channel</w:t>
      </w:r>
      <w:r w:rsidR="00902B26">
        <w:rPr>
          <w:rFonts w:ascii="Times New Roman" w:eastAsia="Malgun Gothic" w:hAnsi="Times New Roman" w:cs="Times New Roman"/>
          <w:sz w:val="20"/>
          <w:szCs w:val="20"/>
        </w:rPr>
        <w:t xml:space="preserve"> with low signal strength, as determined from the uplink DMRS</w:t>
      </w:r>
      <w:r w:rsidR="008A468F">
        <w:rPr>
          <w:rFonts w:ascii="Times New Roman" w:eastAsia="Malgun Gothic" w:hAnsi="Times New Roman" w:cs="Times New Roman"/>
          <w:sz w:val="20"/>
          <w:szCs w:val="20"/>
        </w:rPr>
        <w:t>)</w:t>
      </w:r>
      <w:r w:rsidR="00B60BB6" w:rsidRPr="00B60BB6">
        <w:rPr>
          <w:rFonts w:ascii="Times New Roman" w:eastAsia="Malgun Gothic" w:hAnsi="Times New Roman" w:cs="Times New Roman"/>
          <w:sz w:val="20"/>
          <w:szCs w:val="20"/>
        </w:rPr>
        <w:t xml:space="preserve"> </w:t>
      </w:r>
      <w:r w:rsidR="00641D14">
        <w:rPr>
          <w:rFonts w:ascii="Times New Roman" w:eastAsia="Malgun Gothic" w:hAnsi="Times New Roman" w:cs="Times New Roman"/>
          <w:sz w:val="20"/>
          <w:szCs w:val="20"/>
        </w:rPr>
        <w:t xml:space="preserve">the transmission </w:t>
      </w:r>
      <w:r w:rsidR="00B60BB6" w:rsidRPr="00B60BB6">
        <w:rPr>
          <w:rFonts w:ascii="Times New Roman" w:eastAsia="Malgun Gothic" w:hAnsi="Times New Roman" w:cs="Times New Roman"/>
          <w:sz w:val="20"/>
          <w:szCs w:val="20"/>
        </w:rPr>
        <w:t xml:space="preserve">at </w:t>
      </w:r>
      <w:r w:rsidR="00B87831">
        <w:rPr>
          <w:rFonts w:ascii="Times New Roman" w:eastAsia="Malgun Gothic" w:hAnsi="Times New Roman" w:cs="Times New Roman"/>
          <w:sz w:val="20"/>
          <w:szCs w:val="20"/>
        </w:rPr>
        <w:t>a ‘</w:t>
      </w:r>
      <w:r w:rsidR="00B60BB6" w:rsidRPr="00B60BB6">
        <w:rPr>
          <w:rFonts w:ascii="Times New Roman" w:eastAsia="Malgun Gothic" w:hAnsi="Times New Roman" w:cs="Times New Roman"/>
          <w:sz w:val="20"/>
          <w:szCs w:val="20"/>
        </w:rPr>
        <w:t xml:space="preserve">referenced </w:t>
      </w:r>
      <w:r w:rsidR="00944FB7">
        <w:rPr>
          <w:rFonts w:ascii="Times New Roman" w:eastAsia="Malgun Gothic" w:hAnsi="Times New Roman" w:cs="Times New Roman"/>
          <w:sz w:val="20"/>
          <w:szCs w:val="20"/>
        </w:rPr>
        <w:t>resource</w:t>
      </w:r>
      <w:r w:rsidR="00B60BB6" w:rsidRPr="00B60BB6">
        <w:rPr>
          <w:rFonts w:ascii="Times New Roman" w:eastAsia="Malgun Gothic" w:hAnsi="Times New Roman" w:cs="Times New Roman"/>
          <w:sz w:val="20"/>
          <w:szCs w:val="20"/>
        </w:rPr>
        <w:t xml:space="preserve"> </w:t>
      </w:r>
      <w:r w:rsidR="00D53F0B">
        <w:rPr>
          <w:rFonts w:ascii="Times New Roman" w:eastAsia="Malgun Gothic" w:hAnsi="Times New Roman" w:cs="Times New Roman"/>
          <w:sz w:val="20"/>
          <w:szCs w:val="20"/>
        </w:rPr>
        <w:t>location</w:t>
      </w:r>
      <w:r w:rsidR="00B87831">
        <w:rPr>
          <w:rFonts w:ascii="Times New Roman" w:eastAsia="Malgun Gothic" w:hAnsi="Times New Roman" w:cs="Times New Roman"/>
          <w:sz w:val="20"/>
          <w:szCs w:val="20"/>
        </w:rPr>
        <w:t>’</w:t>
      </w:r>
      <w:r w:rsidR="00D53F0B">
        <w:rPr>
          <w:rFonts w:ascii="Times New Roman" w:eastAsia="Malgun Gothic" w:hAnsi="Times New Roman" w:cs="Times New Roman"/>
          <w:sz w:val="20"/>
          <w:szCs w:val="20"/>
        </w:rPr>
        <w:t xml:space="preserve"> </w:t>
      </w:r>
      <w:r w:rsidR="003217D5">
        <w:rPr>
          <w:rFonts w:ascii="Times New Roman" w:eastAsia="Malgun Gothic" w:hAnsi="Times New Roman" w:cs="Times New Roman"/>
          <w:sz w:val="20"/>
          <w:szCs w:val="20"/>
        </w:rPr>
        <w:t>L2</w:t>
      </w:r>
      <w:r w:rsidR="00B60BB6" w:rsidRPr="00B60BB6">
        <w:rPr>
          <w:rFonts w:ascii="Times New Roman" w:eastAsia="Malgun Gothic" w:hAnsi="Times New Roman" w:cs="Times New Roman"/>
          <w:sz w:val="20"/>
          <w:szCs w:val="20"/>
        </w:rPr>
        <w:t xml:space="preserve">, it can </w:t>
      </w:r>
      <w:r w:rsidR="00FE0C3C">
        <w:rPr>
          <w:rFonts w:ascii="Times New Roman" w:eastAsia="Malgun Gothic" w:hAnsi="Times New Roman" w:cs="Times New Roman"/>
          <w:sz w:val="20"/>
          <w:szCs w:val="20"/>
        </w:rPr>
        <w:t>refrain from</w:t>
      </w:r>
      <w:r w:rsidR="00B60BB6" w:rsidRPr="00B60BB6">
        <w:rPr>
          <w:rFonts w:ascii="Times New Roman" w:eastAsia="Malgun Gothic" w:hAnsi="Times New Roman" w:cs="Times New Roman"/>
          <w:sz w:val="20"/>
          <w:szCs w:val="20"/>
        </w:rPr>
        <w:t xml:space="preserve"> </w:t>
      </w:r>
      <w:r w:rsidR="00B87831">
        <w:rPr>
          <w:rFonts w:ascii="Times New Roman" w:eastAsia="Malgun Gothic" w:hAnsi="Times New Roman" w:cs="Times New Roman"/>
          <w:sz w:val="20"/>
          <w:szCs w:val="20"/>
        </w:rPr>
        <w:t>sending</w:t>
      </w:r>
      <w:r w:rsidR="00B60BB6" w:rsidRPr="00B60BB6">
        <w:rPr>
          <w:rFonts w:ascii="Times New Roman" w:eastAsia="Malgun Gothic" w:hAnsi="Times New Roman" w:cs="Times New Roman"/>
          <w:sz w:val="20"/>
          <w:szCs w:val="20"/>
        </w:rPr>
        <w:t xml:space="preserve"> </w:t>
      </w:r>
      <w:r w:rsidR="00944FB7">
        <w:rPr>
          <w:rFonts w:ascii="Times New Roman" w:eastAsia="Malgun Gothic" w:hAnsi="Times New Roman" w:cs="Times New Roman"/>
          <w:sz w:val="20"/>
          <w:szCs w:val="20"/>
        </w:rPr>
        <w:t xml:space="preserve">a retransmission </w:t>
      </w:r>
      <w:r w:rsidR="00CB186C">
        <w:rPr>
          <w:rFonts w:ascii="Times New Roman" w:eastAsia="Malgun Gothic" w:hAnsi="Times New Roman" w:cs="Times New Roman"/>
          <w:sz w:val="20"/>
          <w:szCs w:val="20"/>
        </w:rPr>
        <w:t>UL grant</w:t>
      </w:r>
      <w:r w:rsidR="00B60BB6" w:rsidRPr="00B60BB6">
        <w:rPr>
          <w:rFonts w:ascii="Times New Roman" w:eastAsia="Malgun Gothic" w:hAnsi="Times New Roman" w:cs="Times New Roman"/>
          <w:sz w:val="20"/>
          <w:szCs w:val="20"/>
        </w:rPr>
        <w:t xml:space="preserve"> </w:t>
      </w:r>
      <w:r w:rsidR="00B87831">
        <w:rPr>
          <w:rFonts w:ascii="Times New Roman" w:eastAsia="Malgun Gothic" w:hAnsi="Times New Roman" w:cs="Times New Roman"/>
          <w:sz w:val="20"/>
          <w:szCs w:val="20"/>
        </w:rPr>
        <w:t>corresponding to</w:t>
      </w:r>
      <w:r w:rsidR="00B60BB6" w:rsidRPr="00B60BB6">
        <w:rPr>
          <w:rFonts w:ascii="Times New Roman" w:eastAsia="Malgun Gothic" w:hAnsi="Times New Roman" w:cs="Times New Roman"/>
          <w:sz w:val="20"/>
          <w:szCs w:val="20"/>
        </w:rPr>
        <w:t xml:space="preserve"> L2</w:t>
      </w:r>
      <w:r w:rsidR="00944FB7">
        <w:rPr>
          <w:rFonts w:ascii="Times New Roman" w:eastAsia="Malgun Gothic" w:hAnsi="Times New Roman" w:cs="Times New Roman"/>
          <w:sz w:val="20"/>
          <w:szCs w:val="20"/>
        </w:rPr>
        <w:t>,</w:t>
      </w:r>
      <w:r w:rsidR="00B60BB6" w:rsidRPr="00B60BB6">
        <w:rPr>
          <w:rFonts w:ascii="Times New Roman" w:eastAsia="Malgun Gothic" w:hAnsi="Times New Roman" w:cs="Times New Roman"/>
          <w:sz w:val="20"/>
          <w:szCs w:val="20"/>
        </w:rPr>
        <w:t xml:space="preserve"> as UE</w:t>
      </w:r>
      <w:r w:rsidR="006C172C">
        <w:rPr>
          <w:rFonts w:ascii="Times New Roman" w:eastAsia="Malgun Gothic" w:hAnsi="Times New Roman" w:cs="Times New Roman"/>
          <w:sz w:val="20"/>
          <w:szCs w:val="20"/>
        </w:rPr>
        <w:t xml:space="preserve"> A</w:t>
      </w:r>
      <w:r w:rsidR="00B60BB6" w:rsidRPr="00B60BB6">
        <w:rPr>
          <w:rFonts w:ascii="Times New Roman" w:eastAsia="Malgun Gothic" w:hAnsi="Times New Roman" w:cs="Times New Roman"/>
          <w:sz w:val="20"/>
          <w:szCs w:val="20"/>
        </w:rPr>
        <w:t xml:space="preserve"> was </w:t>
      </w:r>
      <w:r w:rsidR="006C172C">
        <w:rPr>
          <w:rFonts w:ascii="Times New Roman" w:eastAsia="Malgun Gothic" w:hAnsi="Times New Roman" w:cs="Times New Roman"/>
          <w:sz w:val="20"/>
          <w:szCs w:val="20"/>
        </w:rPr>
        <w:t xml:space="preserve">already </w:t>
      </w:r>
      <w:r w:rsidR="00B60BB6" w:rsidRPr="00B60BB6">
        <w:rPr>
          <w:rFonts w:ascii="Times New Roman" w:eastAsia="Malgun Gothic" w:hAnsi="Times New Roman" w:cs="Times New Roman"/>
          <w:sz w:val="20"/>
          <w:szCs w:val="20"/>
        </w:rPr>
        <w:t>successful</w:t>
      </w:r>
      <w:r w:rsidR="00025A38">
        <w:rPr>
          <w:rFonts w:ascii="Times New Roman" w:eastAsia="Malgun Gothic" w:hAnsi="Times New Roman" w:cs="Times New Roman"/>
          <w:sz w:val="20"/>
          <w:szCs w:val="20"/>
        </w:rPr>
        <w:t xml:space="preserve"> </w:t>
      </w:r>
      <w:r w:rsidR="00CB3773">
        <w:rPr>
          <w:rFonts w:ascii="Times New Roman" w:eastAsia="Malgun Gothic" w:hAnsi="Times New Roman" w:cs="Times New Roman"/>
          <w:sz w:val="20"/>
          <w:szCs w:val="20"/>
        </w:rPr>
        <w:t xml:space="preserve">in </w:t>
      </w:r>
      <w:r w:rsidR="006C172C">
        <w:rPr>
          <w:rFonts w:ascii="Times New Roman" w:eastAsia="Malgun Gothic" w:hAnsi="Times New Roman" w:cs="Times New Roman"/>
          <w:sz w:val="20"/>
          <w:szCs w:val="20"/>
        </w:rPr>
        <w:t xml:space="preserve">a </w:t>
      </w:r>
      <w:r w:rsidR="00B60BB6" w:rsidRPr="00B60BB6">
        <w:rPr>
          <w:rFonts w:ascii="Times New Roman" w:eastAsia="Malgun Gothic" w:hAnsi="Times New Roman" w:cs="Times New Roman"/>
          <w:sz w:val="20"/>
          <w:szCs w:val="20"/>
        </w:rPr>
        <w:t xml:space="preserve">different </w:t>
      </w:r>
      <w:r w:rsidR="006C172C">
        <w:rPr>
          <w:rFonts w:ascii="Times New Roman" w:eastAsia="Malgun Gothic" w:hAnsi="Times New Roman" w:cs="Times New Roman"/>
          <w:sz w:val="20"/>
          <w:szCs w:val="20"/>
        </w:rPr>
        <w:t>resource (i.e., in L1)</w:t>
      </w:r>
      <w:r w:rsidR="006465E1">
        <w:rPr>
          <w:rFonts w:ascii="Times New Roman" w:eastAsia="Malgun Gothic" w:hAnsi="Times New Roman" w:cs="Times New Roman"/>
          <w:sz w:val="20"/>
          <w:szCs w:val="20"/>
        </w:rPr>
        <w:t xml:space="preserve">, and the failure event in L2 is </w:t>
      </w:r>
      <w:r w:rsidR="008247F9">
        <w:rPr>
          <w:rFonts w:ascii="Times New Roman" w:eastAsia="Malgun Gothic" w:hAnsi="Times New Roman" w:cs="Times New Roman"/>
          <w:sz w:val="20"/>
          <w:szCs w:val="20"/>
        </w:rPr>
        <w:t xml:space="preserve">likely </w:t>
      </w:r>
      <w:r w:rsidR="006465E1">
        <w:rPr>
          <w:rFonts w:ascii="Times New Roman" w:eastAsia="Malgun Gothic" w:hAnsi="Times New Roman" w:cs="Times New Roman"/>
          <w:sz w:val="20"/>
          <w:szCs w:val="20"/>
        </w:rPr>
        <w:t xml:space="preserve">a </w:t>
      </w:r>
      <w:r w:rsidR="00D27BCF">
        <w:rPr>
          <w:rFonts w:ascii="Times New Roman" w:eastAsia="Malgun Gothic" w:hAnsi="Times New Roman" w:cs="Times New Roman"/>
          <w:sz w:val="20"/>
          <w:szCs w:val="20"/>
        </w:rPr>
        <w:t>‘</w:t>
      </w:r>
      <w:r w:rsidR="00F73DDA">
        <w:rPr>
          <w:rFonts w:ascii="Times New Roman" w:eastAsia="Malgun Gothic" w:hAnsi="Times New Roman" w:cs="Times New Roman"/>
          <w:sz w:val="20"/>
          <w:szCs w:val="20"/>
        </w:rPr>
        <w:t>channel quality</w:t>
      </w:r>
      <w:r w:rsidR="00D27BCF">
        <w:rPr>
          <w:rFonts w:ascii="Times New Roman" w:eastAsia="Malgun Gothic" w:hAnsi="Times New Roman" w:cs="Times New Roman"/>
          <w:sz w:val="20"/>
          <w:szCs w:val="20"/>
        </w:rPr>
        <w:t>’</w:t>
      </w:r>
      <w:r w:rsidR="000003D6">
        <w:rPr>
          <w:rFonts w:ascii="Times New Roman" w:eastAsia="Malgun Gothic" w:hAnsi="Times New Roman" w:cs="Times New Roman"/>
          <w:sz w:val="20"/>
          <w:szCs w:val="20"/>
        </w:rPr>
        <w:t xml:space="preserve"> </w:t>
      </w:r>
      <w:r w:rsidR="00F73DDA">
        <w:rPr>
          <w:rFonts w:ascii="Times New Roman" w:eastAsia="Malgun Gothic" w:hAnsi="Times New Roman" w:cs="Times New Roman"/>
          <w:sz w:val="20"/>
          <w:szCs w:val="20"/>
        </w:rPr>
        <w:t xml:space="preserve">as opposed to a </w:t>
      </w:r>
      <w:r w:rsidR="00D27BCF">
        <w:rPr>
          <w:rFonts w:ascii="Times New Roman" w:eastAsia="Malgun Gothic" w:hAnsi="Times New Roman" w:cs="Times New Roman"/>
          <w:sz w:val="20"/>
          <w:szCs w:val="20"/>
        </w:rPr>
        <w:t>‘</w:t>
      </w:r>
      <w:r w:rsidR="00F73DDA">
        <w:rPr>
          <w:rFonts w:ascii="Times New Roman" w:eastAsia="Malgun Gothic" w:hAnsi="Times New Roman" w:cs="Times New Roman"/>
          <w:sz w:val="20"/>
          <w:szCs w:val="20"/>
        </w:rPr>
        <w:t>collision</w:t>
      </w:r>
      <w:r w:rsidR="00D27BCF">
        <w:rPr>
          <w:rFonts w:ascii="Times New Roman" w:eastAsia="Malgun Gothic" w:hAnsi="Times New Roman" w:cs="Times New Roman"/>
          <w:sz w:val="20"/>
          <w:szCs w:val="20"/>
        </w:rPr>
        <w:t>’</w:t>
      </w:r>
      <w:r w:rsidR="000003D6">
        <w:rPr>
          <w:rFonts w:ascii="Times New Roman" w:eastAsia="Malgun Gothic" w:hAnsi="Times New Roman" w:cs="Times New Roman"/>
          <w:sz w:val="20"/>
          <w:szCs w:val="20"/>
        </w:rPr>
        <w:t xml:space="preserve"> </w:t>
      </w:r>
      <w:r w:rsidR="00F73DDA">
        <w:rPr>
          <w:rFonts w:ascii="Times New Roman" w:eastAsia="Malgun Gothic" w:hAnsi="Times New Roman" w:cs="Times New Roman"/>
          <w:sz w:val="20"/>
          <w:szCs w:val="20"/>
        </w:rPr>
        <w:t>issue</w:t>
      </w:r>
      <w:r w:rsidR="00B60BB6" w:rsidRPr="00B60BB6">
        <w:rPr>
          <w:rFonts w:ascii="Times New Roman" w:eastAsia="Malgun Gothic" w:hAnsi="Times New Roman" w:cs="Times New Roman"/>
          <w:sz w:val="20"/>
          <w:szCs w:val="20"/>
        </w:rPr>
        <w:t>.</w:t>
      </w:r>
      <w:r w:rsidR="009428B5">
        <w:rPr>
          <w:rFonts w:ascii="Times New Roman" w:eastAsia="Malgun Gothic" w:hAnsi="Times New Roman" w:cs="Times New Roman"/>
          <w:sz w:val="20"/>
          <w:szCs w:val="20"/>
        </w:rPr>
        <w:t xml:space="preserve"> </w:t>
      </w:r>
    </w:p>
    <w:p w14:paraId="4D9B0AF7" w14:textId="5960811F" w:rsidR="00360648" w:rsidRDefault="007333A6" w:rsidP="00C00A2C">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sz w:val="20"/>
          <w:szCs w:val="20"/>
        </w:rPr>
        <w:t>W</w:t>
      </w:r>
      <w:r w:rsidR="00950FDB">
        <w:rPr>
          <w:rFonts w:ascii="Times New Roman" w:eastAsia="Malgun Gothic" w:hAnsi="Times New Roman" w:cs="Times New Roman"/>
          <w:sz w:val="20"/>
          <w:szCs w:val="20"/>
        </w:rPr>
        <w:t xml:space="preserve">ith the knowledge of </w:t>
      </w:r>
      <w:r w:rsidR="00940207">
        <w:rPr>
          <w:rFonts w:ascii="Times New Roman" w:eastAsia="Malgun Gothic" w:hAnsi="Times New Roman" w:cs="Times New Roman"/>
          <w:sz w:val="20"/>
          <w:szCs w:val="20"/>
        </w:rPr>
        <w:t xml:space="preserve">referenced locations of ‘already successful UEs’, </w:t>
      </w:r>
      <w:r w:rsidR="002252E9">
        <w:rPr>
          <w:rFonts w:ascii="Times New Roman" w:eastAsia="Malgun Gothic" w:hAnsi="Times New Roman" w:cs="Times New Roman"/>
          <w:sz w:val="20"/>
          <w:szCs w:val="20"/>
        </w:rPr>
        <w:t>and a</w:t>
      </w:r>
      <w:r w:rsidR="00D27BCF">
        <w:rPr>
          <w:rFonts w:ascii="Times New Roman" w:eastAsia="Malgun Gothic" w:hAnsi="Times New Roman" w:cs="Times New Roman"/>
          <w:sz w:val="20"/>
          <w:szCs w:val="20"/>
        </w:rPr>
        <w:t>n estimation</w:t>
      </w:r>
      <w:r w:rsidR="002252E9">
        <w:rPr>
          <w:rFonts w:ascii="Times New Roman" w:eastAsia="Malgun Gothic" w:hAnsi="Times New Roman" w:cs="Times New Roman"/>
          <w:sz w:val="20"/>
          <w:szCs w:val="20"/>
        </w:rPr>
        <w:t xml:space="preserve"> of the cause of the failure event (low SNR vs collision), </w:t>
      </w:r>
      <w:r w:rsidR="00940207">
        <w:rPr>
          <w:rFonts w:ascii="Times New Roman" w:eastAsia="Malgun Gothic" w:hAnsi="Times New Roman" w:cs="Times New Roman"/>
          <w:sz w:val="20"/>
          <w:szCs w:val="20"/>
        </w:rPr>
        <w:t>the network can</w:t>
      </w:r>
      <w:r w:rsidR="00F31738">
        <w:rPr>
          <w:rFonts w:ascii="Times New Roman" w:eastAsia="Malgun Gothic" w:hAnsi="Times New Roman" w:cs="Times New Roman"/>
          <w:sz w:val="20"/>
          <w:szCs w:val="20"/>
        </w:rPr>
        <w:t xml:space="preserve"> </w:t>
      </w:r>
      <w:r w:rsidR="000D04F0">
        <w:rPr>
          <w:rFonts w:ascii="Times New Roman" w:eastAsia="Malgun Gothic" w:hAnsi="Times New Roman" w:cs="Times New Roman"/>
          <w:sz w:val="20"/>
          <w:szCs w:val="20"/>
        </w:rPr>
        <w:t xml:space="preserve">intelligently prioritize </w:t>
      </w:r>
      <w:r w:rsidR="00317559">
        <w:rPr>
          <w:rFonts w:ascii="Times New Roman" w:eastAsia="Malgun Gothic" w:hAnsi="Times New Roman" w:cs="Times New Roman"/>
          <w:sz w:val="20"/>
          <w:szCs w:val="20"/>
        </w:rPr>
        <w:t>the resource</w:t>
      </w:r>
      <w:r w:rsidR="00314A83">
        <w:rPr>
          <w:rFonts w:ascii="Times New Roman" w:eastAsia="Malgun Gothic" w:hAnsi="Times New Roman" w:cs="Times New Roman"/>
          <w:sz w:val="20"/>
          <w:szCs w:val="20"/>
        </w:rPr>
        <w:t xml:space="preserve"> locations for which it</w:t>
      </w:r>
      <w:r w:rsidR="00317559">
        <w:rPr>
          <w:rFonts w:ascii="Times New Roman" w:eastAsia="Malgun Gothic" w:hAnsi="Times New Roman" w:cs="Times New Roman"/>
          <w:sz w:val="20"/>
          <w:szCs w:val="20"/>
        </w:rPr>
        <w:t xml:space="preserve"> </w:t>
      </w:r>
      <w:r w:rsidR="00CD4959">
        <w:rPr>
          <w:rFonts w:ascii="Times New Roman" w:eastAsia="Malgun Gothic" w:hAnsi="Times New Roman" w:cs="Times New Roman"/>
          <w:sz w:val="20"/>
          <w:szCs w:val="20"/>
        </w:rPr>
        <w:t>sends a retransmission request.</w:t>
      </w:r>
    </w:p>
    <w:p w14:paraId="0BDBD570" w14:textId="36D796A3" w:rsidR="002277A8" w:rsidRPr="00C00A2C" w:rsidRDefault="00A65807" w:rsidP="00BB050D">
      <w:pPr>
        <w:pStyle w:val="Proposal"/>
        <w:rPr>
          <w:rFonts w:eastAsia="Malgun Gothic"/>
        </w:rPr>
      </w:pPr>
      <w:bookmarkStart w:id="61" w:name="_Toc178761297"/>
      <w:bookmarkStart w:id="62" w:name="_Toc178761492"/>
      <w:bookmarkStart w:id="63" w:name="_Toc178859789"/>
      <w:bookmarkStart w:id="64" w:name="_Toc178882231"/>
      <w:r>
        <w:rPr>
          <w:rFonts w:eastAsia="Malgun Gothic"/>
        </w:rPr>
        <w:t>D</w:t>
      </w:r>
      <w:r w:rsidR="00F96E50">
        <w:rPr>
          <w:rFonts w:eastAsia="Malgun Gothic"/>
        </w:rPr>
        <w:t>efine</w:t>
      </w:r>
      <w:r w:rsidR="00F96E50" w:rsidRPr="00F96E50">
        <w:rPr>
          <w:rFonts w:eastAsia="Malgun Gothic"/>
        </w:rPr>
        <w:t xml:space="preserve"> a mechanism that, given the decoding of one copy</w:t>
      </w:r>
      <w:r w:rsidR="00220F89">
        <w:rPr>
          <w:rFonts w:eastAsia="Malgun Gothic"/>
        </w:rPr>
        <w:t xml:space="preserve"> of DSA transmission</w:t>
      </w:r>
      <w:r w:rsidR="00F96E50" w:rsidRPr="00F96E50">
        <w:rPr>
          <w:rFonts w:eastAsia="Malgun Gothic"/>
        </w:rPr>
        <w:t xml:space="preserve">, allows the </w:t>
      </w:r>
      <w:r w:rsidR="0070569D">
        <w:rPr>
          <w:rFonts w:eastAsia="Malgun Gothic"/>
        </w:rPr>
        <w:t>network</w:t>
      </w:r>
      <w:r w:rsidR="00F96E50" w:rsidRPr="00F96E50">
        <w:rPr>
          <w:rFonts w:eastAsia="Malgun Gothic"/>
        </w:rPr>
        <w:t xml:space="preserve"> to determine the location of the other copy(</w:t>
      </w:r>
      <w:proofErr w:type="spellStart"/>
      <w:r w:rsidR="00F96E50" w:rsidRPr="00F96E50">
        <w:rPr>
          <w:rFonts w:eastAsia="Malgun Gothic"/>
        </w:rPr>
        <w:t>ies</w:t>
      </w:r>
      <w:proofErr w:type="spellEnd"/>
      <w:r w:rsidR="00F96E50" w:rsidRPr="00F96E50">
        <w:rPr>
          <w:rFonts w:eastAsia="Malgun Gothic"/>
        </w:rPr>
        <w:t>)</w:t>
      </w:r>
      <w:r w:rsidR="00366DB2" w:rsidRPr="4E0A0949">
        <w:rPr>
          <w:rFonts w:eastAsia="Malgun Gothic"/>
        </w:rPr>
        <w:t>.</w:t>
      </w:r>
      <w:bookmarkEnd w:id="61"/>
      <w:bookmarkEnd w:id="62"/>
      <w:bookmarkEnd w:id="63"/>
      <w:bookmarkEnd w:id="64"/>
    </w:p>
    <w:p w14:paraId="203203E5" w14:textId="77777777" w:rsidR="00F421F3" w:rsidRPr="00820D39" w:rsidRDefault="00F421F3" w:rsidP="00F421F3">
      <w:pPr>
        <w:spacing w:after="180" w:line="240" w:lineRule="auto"/>
        <w:rPr>
          <w:rFonts w:ascii="Times New Roman" w:eastAsia="Malgun Gothic" w:hAnsi="Times New Roman" w:cs="Times New Roman"/>
          <w:b/>
          <w:bCs/>
          <w:kern w:val="0"/>
          <w:sz w:val="20"/>
          <w:szCs w:val="20"/>
          <w:u w:val="single"/>
          <w:lang w:val="en-GB" w:eastAsia="x-none"/>
          <w14:ligatures w14:val="none"/>
        </w:rPr>
      </w:pPr>
      <w:r w:rsidRPr="00820D39">
        <w:rPr>
          <w:rFonts w:ascii="Times New Roman" w:eastAsia="Malgun Gothic" w:hAnsi="Times New Roman" w:cs="Times New Roman"/>
          <w:b/>
          <w:bCs/>
          <w:kern w:val="0"/>
          <w:sz w:val="20"/>
          <w:szCs w:val="20"/>
          <w:u w:val="single"/>
          <w:lang w:val="en-GB" w:eastAsia="x-none"/>
          <w14:ligatures w14:val="none"/>
        </w:rPr>
        <w:t>Initiating procedure</w:t>
      </w:r>
    </w:p>
    <w:p w14:paraId="39CC18E5" w14:textId="77777777" w:rsidR="00F421F3" w:rsidRDefault="00F421F3" w:rsidP="00F421F3">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Currently EDT and PUR have different sections for initiating procedure. However, same as EDT, the contention-based common PUSCH resource needs to be cell specific and needs to be provided per CE level. </w:t>
      </w:r>
      <w:proofErr w:type="gramStart"/>
      <w:r>
        <w:rPr>
          <w:rFonts w:ascii="Times New Roman" w:eastAsia="Malgun Gothic" w:hAnsi="Times New Roman" w:cs="Times New Roman"/>
          <w:kern w:val="0"/>
          <w:sz w:val="20"/>
          <w:szCs w:val="20"/>
          <w:lang w:val="en-GB" w:eastAsia="x-none"/>
          <w14:ligatures w14:val="none"/>
        </w:rPr>
        <w:t>Similar to</w:t>
      </w:r>
      <w:proofErr w:type="gramEnd"/>
      <w:r>
        <w:rPr>
          <w:rFonts w:ascii="Times New Roman" w:eastAsia="Malgun Gothic" w:hAnsi="Times New Roman" w:cs="Times New Roman"/>
          <w:kern w:val="0"/>
          <w:sz w:val="20"/>
          <w:szCs w:val="20"/>
          <w:lang w:val="en-GB" w:eastAsia="x-none"/>
          <w14:ligatures w14:val="none"/>
        </w:rPr>
        <w:t xml:space="preserve"> EDT, multiple TBS concept of EDT can also be considered as UEs may have different size of small UL data transmissions. It is also simple to consider the UL data transmission to be considered as EDT session from higher layer perspective to minimize the impact to other working groups such as SA2 and CT1.</w:t>
      </w:r>
    </w:p>
    <w:p w14:paraId="65E3E593" w14:textId="256993D0" w:rsidR="00F421F3" w:rsidRDefault="00F421F3" w:rsidP="00F421F3">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Though this new procedure can have a separate section, the UL data transmission initiating procedure can be same as the EDT initiating procedure. Currently EDT initiating procedure does not allow </w:t>
      </w:r>
      <w:proofErr w:type="spellStart"/>
      <w:r w:rsidRPr="00BF30BC">
        <w:rPr>
          <w:rFonts w:ascii="Times New Roman" w:eastAsia="Malgun Gothic" w:hAnsi="Times New Roman" w:cs="Times New Roman"/>
          <w:i/>
          <w:iCs/>
          <w:kern w:val="0"/>
          <w:sz w:val="20"/>
          <w:szCs w:val="20"/>
          <w:lang w:val="en-GB" w:eastAsia="x-none"/>
          <w14:ligatures w14:val="none"/>
        </w:rPr>
        <w:t>mo-signaling</w:t>
      </w:r>
      <w:proofErr w:type="spellEnd"/>
      <w:r>
        <w:rPr>
          <w:rFonts w:ascii="Times New Roman" w:eastAsia="Malgun Gothic" w:hAnsi="Times New Roman" w:cs="Times New Roman"/>
          <w:kern w:val="0"/>
          <w:sz w:val="20"/>
          <w:szCs w:val="20"/>
          <w:lang w:val="en-GB" w:eastAsia="x-none"/>
          <w14:ligatures w14:val="none"/>
        </w:rPr>
        <w:t xml:space="preserve"> and </w:t>
      </w:r>
      <w:proofErr w:type="spellStart"/>
      <w:r w:rsidRPr="00BF30BC">
        <w:rPr>
          <w:rFonts w:ascii="Times New Roman" w:eastAsia="Malgun Gothic" w:hAnsi="Times New Roman" w:cs="Times New Roman"/>
          <w:i/>
          <w:iCs/>
          <w:kern w:val="0"/>
          <w:sz w:val="20"/>
          <w:szCs w:val="20"/>
          <w:lang w:val="en-GB" w:eastAsia="x-none"/>
          <w14:ligatures w14:val="none"/>
        </w:rPr>
        <w:t>mo-VoiceCall</w:t>
      </w:r>
      <w:proofErr w:type="spellEnd"/>
      <w:r>
        <w:rPr>
          <w:rFonts w:ascii="Times New Roman" w:eastAsia="Malgun Gothic" w:hAnsi="Times New Roman" w:cs="Times New Roman"/>
          <w:kern w:val="0"/>
          <w:sz w:val="20"/>
          <w:szCs w:val="20"/>
          <w:lang w:val="en-GB" w:eastAsia="x-none"/>
          <w14:ligatures w14:val="none"/>
        </w:rPr>
        <w:t xml:space="preserve">, we think same as in NR, the </w:t>
      </w:r>
      <w:proofErr w:type="spellStart"/>
      <w:r>
        <w:rPr>
          <w:rFonts w:ascii="Times New Roman" w:eastAsia="Malgun Gothic" w:hAnsi="Times New Roman" w:cs="Times New Roman"/>
          <w:i/>
          <w:iCs/>
          <w:kern w:val="0"/>
          <w:sz w:val="20"/>
          <w:szCs w:val="20"/>
          <w:lang w:val="en-GB" w:eastAsia="x-none"/>
          <w14:ligatures w14:val="none"/>
        </w:rPr>
        <w:t>mo-</w:t>
      </w:r>
      <w:r w:rsidRPr="00BF30BC">
        <w:rPr>
          <w:rFonts w:ascii="Times New Roman" w:eastAsia="Malgun Gothic" w:hAnsi="Times New Roman" w:cs="Times New Roman"/>
          <w:i/>
          <w:iCs/>
          <w:kern w:val="0"/>
          <w:sz w:val="20"/>
          <w:szCs w:val="20"/>
          <w:lang w:val="en-GB" w:eastAsia="x-none"/>
          <w14:ligatures w14:val="none"/>
        </w:rPr>
        <w:t>signaling</w:t>
      </w:r>
      <w:proofErr w:type="spellEnd"/>
      <w:r>
        <w:rPr>
          <w:rFonts w:ascii="Times New Roman" w:eastAsia="Malgun Gothic" w:hAnsi="Times New Roman" w:cs="Times New Roman"/>
          <w:kern w:val="0"/>
          <w:sz w:val="20"/>
          <w:szCs w:val="20"/>
          <w:lang w:val="en-GB" w:eastAsia="x-none"/>
          <w14:ligatures w14:val="none"/>
        </w:rPr>
        <w:t xml:space="preserve"> should be allowed, i.e., UE can also send TAU update message via preamble-less EDT. The EDT procedure can be initiated for a voice call and network can bring the UE in RRC_CONNECTED. Therefore, the </w:t>
      </w:r>
      <w:proofErr w:type="spellStart"/>
      <w:r w:rsidRPr="0038321E">
        <w:rPr>
          <w:rFonts w:ascii="Times New Roman" w:eastAsia="Malgun Gothic" w:hAnsi="Times New Roman" w:cs="Times New Roman"/>
          <w:i/>
          <w:iCs/>
          <w:kern w:val="0"/>
          <w:sz w:val="20"/>
          <w:szCs w:val="20"/>
          <w:lang w:val="en-GB" w:eastAsia="x-none"/>
          <w14:ligatures w14:val="none"/>
        </w:rPr>
        <w:t>mo-VoiceCall</w:t>
      </w:r>
      <w:proofErr w:type="spellEnd"/>
      <w:r>
        <w:rPr>
          <w:rFonts w:ascii="Times New Roman" w:eastAsia="Malgun Gothic" w:hAnsi="Times New Roman" w:cs="Times New Roman"/>
          <w:kern w:val="0"/>
          <w:sz w:val="20"/>
          <w:szCs w:val="20"/>
          <w:lang w:val="en-GB" w:eastAsia="x-none"/>
          <w14:ligatures w14:val="none"/>
        </w:rPr>
        <w:t xml:space="preserve"> can also be allowed.</w:t>
      </w:r>
    </w:p>
    <w:p w14:paraId="72EB372E" w14:textId="77777777" w:rsidR="00F421F3" w:rsidRDefault="00F421F3" w:rsidP="00F421F3">
      <w:pPr>
        <w:spacing w:after="180" w:line="240" w:lineRule="auto"/>
        <w:rPr>
          <w:rFonts w:ascii="Times New Roman" w:eastAsia="Malgun Gothic" w:hAnsi="Times New Roman" w:cs="Times New Roman"/>
          <w:kern w:val="0"/>
          <w:sz w:val="20"/>
          <w:szCs w:val="20"/>
          <w:lang w:val="en-GB" w:eastAsia="x-none"/>
          <w14:ligatures w14:val="none"/>
        </w:rPr>
      </w:pPr>
    </w:p>
    <w:p w14:paraId="44B0C670" w14:textId="5E585CAA" w:rsidR="00F421F3" w:rsidRPr="000F3821" w:rsidRDefault="00F421F3" w:rsidP="00F421F3">
      <w:pPr>
        <w:pStyle w:val="Proposal"/>
        <w:rPr>
          <w:rFonts w:eastAsia="Malgun Gothic"/>
        </w:rPr>
      </w:pPr>
      <w:bookmarkStart w:id="65" w:name="_Toc165974973"/>
      <w:bookmarkStart w:id="66" w:name="_Toc165975009"/>
      <w:bookmarkStart w:id="67" w:name="_Toc165975241"/>
      <w:bookmarkStart w:id="68" w:name="_Toc166005177"/>
      <w:bookmarkStart w:id="69" w:name="_Toc166169113"/>
      <w:bookmarkStart w:id="70" w:name="_Toc166169354"/>
      <w:bookmarkStart w:id="71" w:name="_Toc174039380"/>
      <w:bookmarkStart w:id="72" w:name="_Toc174039388"/>
      <w:bookmarkStart w:id="73" w:name="_Toc178602806"/>
      <w:bookmarkStart w:id="74" w:name="_Toc178761293"/>
      <w:bookmarkStart w:id="75" w:name="_Toc178761493"/>
      <w:bookmarkStart w:id="76" w:name="_Toc178859790"/>
      <w:bookmarkStart w:id="77" w:name="_Toc178882232"/>
      <w:r w:rsidRPr="4E0A0949">
        <w:rPr>
          <w:rFonts w:eastAsia="Malgun Gothic"/>
        </w:rPr>
        <w:t xml:space="preserve">The preamble-less EDT establishment cause can be </w:t>
      </w:r>
      <w:proofErr w:type="spellStart"/>
      <w:r w:rsidRPr="4E0A0949">
        <w:rPr>
          <w:rFonts w:eastAsia="Malgun Gothic"/>
          <w:i/>
          <w:iCs/>
        </w:rPr>
        <w:t>mo</w:t>
      </w:r>
      <w:proofErr w:type="spellEnd"/>
      <w:r w:rsidRPr="4E0A0949">
        <w:rPr>
          <w:rFonts w:eastAsia="Malgun Gothic"/>
          <w:i/>
          <w:iCs/>
        </w:rPr>
        <w:t>-Data</w:t>
      </w:r>
      <w:r w:rsidRPr="4E0A0949">
        <w:rPr>
          <w:rFonts w:eastAsia="Malgun Gothic"/>
        </w:rPr>
        <w:t xml:space="preserve"> or</w:t>
      </w:r>
      <w:r>
        <w:t xml:space="preserve"> </w:t>
      </w:r>
      <w:proofErr w:type="spellStart"/>
      <w:r w:rsidRPr="4E0A0949">
        <w:rPr>
          <w:rFonts w:eastAsia="Malgun Gothic"/>
          <w:i/>
          <w:iCs/>
        </w:rPr>
        <w:t>mo</w:t>
      </w:r>
      <w:proofErr w:type="spellEnd"/>
      <w:r w:rsidRPr="4E0A0949">
        <w:rPr>
          <w:rFonts w:eastAsia="Malgun Gothic"/>
          <w:i/>
          <w:iCs/>
        </w:rPr>
        <w:t>-Signalling</w:t>
      </w:r>
      <w:r w:rsidRPr="4E0A0949">
        <w:rPr>
          <w:rFonts w:eastAsia="Malgun Gothic"/>
        </w:rPr>
        <w:t xml:space="preserve"> or </w:t>
      </w:r>
      <w:proofErr w:type="spellStart"/>
      <w:r w:rsidRPr="4E0A0949">
        <w:rPr>
          <w:rFonts w:eastAsia="Malgun Gothic"/>
          <w:i/>
          <w:iCs/>
        </w:rPr>
        <w:t>mo-ExceptionData</w:t>
      </w:r>
      <w:proofErr w:type="spellEnd"/>
      <w:r w:rsidRPr="4E0A0949">
        <w:rPr>
          <w:rFonts w:eastAsia="Malgun Gothic"/>
        </w:rPr>
        <w:t xml:space="preserve"> or </w:t>
      </w:r>
      <w:proofErr w:type="spellStart"/>
      <w:r w:rsidRPr="4E0A0949">
        <w:rPr>
          <w:rFonts w:eastAsia="Malgun Gothic"/>
          <w:i/>
          <w:iCs/>
        </w:rPr>
        <w:t>delayTolerantAccess</w:t>
      </w:r>
      <w:proofErr w:type="spellEnd"/>
      <w:r w:rsidRPr="4E0A0949">
        <w:rPr>
          <w:rFonts w:eastAsia="Malgun Gothic"/>
        </w:rPr>
        <w:t xml:space="preserve"> or </w:t>
      </w:r>
      <w:proofErr w:type="spellStart"/>
      <w:r w:rsidRPr="4E0A0949">
        <w:rPr>
          <w:rFonts w:eastAsia="Malgun Gothic"/>
          <w:i/>
          <w:iCs/>
        </w:rPr>
        <w:t>mo-VoiceCall</w:t>
      </w:r>
      <w:proofErr w:type="spellEnd"/>
      <w:r w:rsidRPr="4E0A0949">
        <w:rPr>
          <w:rFonts w:eastAsia="Malgun Gothic"/>
        </w:rPr>
        <w:t>.</w:t>
      </w:r>
      <w:bookmarkEnd w:id="65"/>
      <w:bookmarkEnd w:id="66"/>
      <w:bookmarkEnd w:id="67"/>
      <w:bookmarkEnd w:id="68"/>
      <w:bookmarkEnd w:id="69"/>
      <w:bookmarkEnd w:id="70"/>
      <w:bookmarkEnd w:id="71"/>
      <w:bookmarkEnd w:id="72"/>
      <w:bookmarkEnd w:id="73"/>
      <w:bookmarkEnd w:id="74"/>
      <w:bookmarkEnd w:id="75"/>
      <w:bookmarkEnd w:id="76"/>
      <w:bookmarkEnd w:id="77"/>
      <w:r w:rsidRPr="4E0A0949">
        <w:rPr>
          <w:rFonts w:eastAsia="Malgun Gothic"/>
        </w:rPr>
        <w:t xml:space="preserve"> </w:t>
      </w:r>
    </w:p>
    <w:p w14:paraId="4CB991BA" w14:textId="77777777" w:rsidR="00F421F3" w:rsidRPr="00820D39" w:rsidRDefault="00F421F3" w:rsidP="00F421F3">
      <w:pPr>
        <w:spacing w:after="180" w:line="240" w:lineRule="auto"/>
        <w:rPr>
          <w:rFonts w:ascii="Times New Roman" w:eastAsia="Malgun Gothic" w:hAnsi="Times New Roman" w:cs="Times New Roman"/>
          <w:b/>
          <w:bCs/>
          <w:kern w:val="0"/>
          <w:sz w:val="20"/>
          <w:szCs w:val="20"/>
          <w:u w:val="single"/>
          <w:lang w:val="en-GB" w:eastAsia="x-none"/>
          <w14:ligatures w14:val="none"/>
        </w:rPr>
      </w:pPr>
      <w:r>
        <w:rPr>
          <w:rFonts w:ascii="Times New Roman" w:eastAsia="Malgun Gothic" w:hAnsi="Times New Roman" w:cs="Times New Roman"/>
          <w:b/>
          <w:bCs/>
          <w:kern w:val="0"/>
          <w:sz w:val="20"/>
          <w:szCs w:val="20"/>
          <w:u w:val="single"/>
          <w:lang w:val="en-GB" w:eastAsia="x-none"/>
          <w14:ligatures w14:val="none"/>
        </w:rPr>
        <w:t>RNTI and contention resolution</w:t>
      </w:r>
    </w:p>
    <w:p w14:paraId="06185AA6" w14:textId="77777777" w:rsidR="00F421F3" w:rsidRDefault="00F421F3" w:rsidP="00F421F3">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In legacy EDT (with Msg1 and RAR), after transmitting the preamble, the UE monitors RA-RNTI to receive the RAR. Since there will be no RAR, hence there will be no such RA-RNTI. However, in line with a similar mechanism as RA-RNTI, a new RNTI would be needed for UEs to monitor the response of the Msg3 transmission over the contention-based common PUSCH resource. RAN1 is also discussing OCC mechanism which can also be </w:t>
      </w:r>
      <w:r>
        <w:rPr>
          <w:rFonts w:ascii="Times New Roman" w:eastAsia="Malgun Gothic" w:hAnsi="Times New Roman" w:cs="Times New Roman"/>
          <w:kern w:val="0"/>
          <w:sz w:val="20"/>
          <w:szCs w:val="20"/>
          <w:lang w:val="en-GB" w:eastAsia="x-none"/>
          <w14:ligatures w14:val="none"/>
        </w:rPr>
        <w:lastRenderedPageBreak/>
        <w:t>considered as orthogonal resource. We can also consider a new RNTI to be derived from the time/frequency/OCC resource of the contention-based common PUSCH resource occasion where Msg3 transmission occurs.</w:t>
      </w:r>
    </w:p>
    <w:p w14:paraId="6F5A501E" w14:textId="77777777" w:rsidR="00F421F3" w:rsidRDefault="00F421F3" w:rsidP="00F421F3">
      <w:pPr>
        <w:pStyle w:val="Proposal"/>
        <w:rPr>
          <w:rFonts w:eastAsia="Malgun Gothic"/>
        </w:rPr>
      </w:pPr>
      <w:bookmarkStart w:id="78" w:name="_Toc165974974"/>
      <w:bookmarkStart w:id="79" w:name="_Toc165975010"/>
      <w:bookmarkStart w:id="80" w:name="_Toc165975242"/>
      <w:bookmarkStart w:id="81" w:name="_Toc166005178"/>
      <w:bookmarkStart w:id="82" w:name="_Toc166169114"/>
      <w:bookmarkStart w:id="83" w:name="_Toc166169355"/>
      <w:bookmarkStart w:id="84" w:name="_Toc174039381"/>
      <w:bookmarkStart w:id="85" w:name="_Toc174039389"/>
      <w:bookmarkStart w:id="86" w:name="_Toc178602807"/>
      <w:bookmarkStart w:id="87" w:name="_Toc178761294"/>
      <w:bookmarkStart w:id="88" w:name="_Toc178761494"/>
      <w:bookmarkStart w:id="89" w:name="_Toc178859791"/>
      <w:bookmarkStart w:id="90" w:name="_Toc178882233"/>
      <w:r>
        <w:rPr>
          <w:rFonts w:eastAsia="Malgun Gothic"/>
        </w:rPr>
        <w:t>A new RNTI to monitor response is derived from the resource of the contention-based common PUSCH occasion where Msg3 transmission occurs.</w:t>
      </w:r>
      <w:bookmarkEnd w:id="78"/>
      <w:bookmarkEnd w:id="79"/>
      <w:bookmarkEnd w:id="80"/>
      <w:bookmarkEnd w:id="81"/>
      <w:bookmarkEnd w:id="82"/>
      <w:bookmarkEnd w:id="83"/>
      <w:bookmarkEnd w:id="84"/>
      <w:bookmarkEnd w:id="85"/>
      <w:bookmarkEnd w:id="86"/>
      <w:r>
        <w:rPr>
          <w:rFonts w:eastAsia="Malgun Gothic"/>
        </w:rPr>
        <w:t xml:space="preserve"> FFS on the detail of new RNTI.</w:t>
      </w:r>
      <w:bookmarkEnd w:id="87"/>
      <w:bookmarkEnd w:id="88"/>
      <w:bookmarkEnd w:id="89"/>
      <w:bookmarkEnd w:id="90"/>
    </w:p>
    <w:p w14:paraId="76C0897A" w14:textId="77777777" w:rsidR="00F421F3" w:rsidRDefault="00F421F3" w:rsidP="00F421F3">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Since the resource will be common, there will be chance that one or more UEs select the same PUSCH resource and collision occurs.</w:t>
      </w:r>
      <w:r w:rsidRPr="000516A1">
        <w:rPr>
          <w:rFonts w:ascii="Times New Roman" w:eastAsia="Malgun Gothic" w:hAnsi="Times New Roman" w:cs="Times New Roman"/>
          <w:kern w:val="0"/>
          <w:sz w:val="20"/>
          <w:szCs w:val="20"/>
          <w:lang w:val="en-GB" w:eastAsia="x-none"/>
          <w14:ligatures w14:val="none"/>
        </w:rPr>
        <w:t xml:space="preserve"> </w:t>
      </w:r>
      <w:r>
        <w:rPr>
          <w:rFonts w:ascii="Times New Roman" w:eastAsia="Malgun Gothic" w:hAnsi="Times New Roman" w:cs="Times New Roman"/>
          <w:kern w:val="0"/>
          <w:sz w:val="20"/>
          <w:szCs w:val="20"/>
          <w:lang w:val="en-GB" w:eastAsia="x-none"/>
          <w14:ligatures w14:val="none"/>
        </w:rPr>
        <w:t xml:space="preserve">The collision can still be handled in the same existing way, i.e., </w:t>
      </w:r>
      <w:proofErr w:type="gramStart"/>
      <w:r>
        <w:rPr>
          <w:rFonts w:ascii="Times New Roman" w:eastAsia="Malgun Gothic" w:hAnsi="Times New Roman" w:cs="Times New Roman"/>
          <w:kern w:val="0"/>
          <w:sz w:val="20"/>
          <w:szCs w:val="20"/>
          <w:lang w:val="en-GB" w:eastAsia="x-none"/>
          <w14:ligatures w14:val="none"/>
        </w:rPr>
        <w:t>by the use of</w:t>
      </w:r>
      <w:proofErr w:type="gramEnd"/>
      <w:r>
        <w:rPr>
          <w:rFonts w:ascii="Times New Roman" w:eastAsia="Malgun Gothic" w:hAnsi="Times New Roman" w:cs="Times New Roman"/>
          <w:kern w:val="0"/>
          <w:sz w:val="20"/>
          <w:szCs w:val="20"/>
          <w:lang w:val="en-GB" w:eastAsia="x-none"/>
          <w14:ligatures w14:val="none"/>
        </w:rPr>
        <w:t xml:space="preserve"> contention resolution timer and contention resolution MAC CE in Msg4.</w:t>
      </w:r>
    </w:p>
    <w:p w14:paraId="536713D1" w14:textId="351C6F4A" w:rsidR="00F421F3" w:rsidRPr="000516A1" w:rsidRDefault="00F421F3" w:rsidP="00F421F3">
      <w:pPr>
        <w:pStyle w:val="Proposal"/>
        <w:rPr>
          <w:rFonts w:eastAsia="Malgun Gothic"/>
        </w:rPr>
      </w:pPr>
      <w:bookmarkStart w:id="91" w:name="_Toc162444979"/>
      <w:bookmarkStart w:id="92" w:name="_Toc163116729"/>
      <w:bookmarkStart w:id="93" w:name="_Toc163119276"/>
      <w:bookmarkStart w:id="94" w:name="_Toc163140362"/>
      <w:bookmarkStart w:id="95" w:name="_Toc163140919"/>
      <w:bookmarkStart w:id="96" w:name="_Toc163157480"/>
      <w:bookmarkStart w:id="97" w:name="_Toc165974975"/>
      <w:bookmarkStart w:id="98" w:name="_Toc165975011"/>
      <w:bookmarkStart w:id="99" w:name="_Toc165975243"/>
      <w:bookmarkStart w:id="100" w:name="_Toc166005179"/>
      <w:bookmarkStart w:id="101" w:name="_Toc166169115"/>
      <w:bookmarkStart w:id="102" w:name="_Toc166169356"/>
      <w:bookmarkStart w:id="103" w:name="_Toc174039382"/>
      <w:bookmarkStart w:id="104" w:name="_Toc174039390"/>
      <w:bookmarkStart w:id="105" w:name="_Toc178602808"/>
      <w:bookmarkStart w:id="106" w:name="_Toc178761295"/>
      <w:bookmarkStart w:id="107" w:name="_Toc178761495"/>
      <w:bookmarkStart w:id="108" w:name="_Toc178859792"/>
      <w:bookmarkStart w:id="109" w:name="_Toc178882234"/>
      <w:r>
        <w:rPr>
          <w:rFonts w:eastAsia="Malgun Gothic"/>
        </w:rPr>
        <w:t>F</w:t>
      </w:r>
      <w:r w:rsidRPr="000516A1">
        <w:rPr>
          <w:rFonts w:eastAsia="Malgun Gothic"/>
        </w:rPr>
        <w:t>or Msg4, existing contention resolution procedure can be used, i.e., contention resolution timer and contention resolution MAC CE.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8827168" w14:textId="7E1E36BB" w:rsidR="00226DB9" w:rsidRPr="00477612" w:rsidRDefault="00040EC7" w:rsidP="00652D4E">
      <w:pPr>
        <w:pStyle w:val="Heading2"/>
        <w:rPr>
          <w:rFonts w:ascii="Arial" w:hAnsi="Arial" w:cs="Arial"/>
          <w:color w:val="auto"/>
          <w:sz w:val="28"/>
          <w:szCs w:val="28"/>
          <w:lang w:val="en-GB"/>
        </w:rPr>
      </w:pPr>
      <w:r>
        <w:rPr>
          <w:rFonts w:ascii="Arial" w:hAnsi="Arial" w:cs="Arial"/>
          <w:color w:val="auto"/>
          <w:sz w:val="28"/>
          <w:szCs w:val="28"/>
          <w:lang w:val="en-GB"/>
        </w:rPr>
        <w:t>3</w:t>
      </w:r>
      <w:r w:rsidR="00477612">
        <w:rPr>
          <w:rFonts w:ascii="Arial" w:hAnsi="Arial" w:cs="Arial"/>
          <w:color w:val="auto"/>
          <w:sz w:val="28"/>
          <w:szCs w:val="28"/>
          <w:lang w:val="en-GB"/>
        </w:rPr>
        <w:t xml:space="preserve">. </w:t>
      </w:r>
      <w:r w:rsidR="00E0416A" w:rsidRPr="00477612">
        <w:rPr>
          <w:rFonts w:ascii="Arial" w:hAnsi="Arial" w:cs="Arial"/>
          <w:color w:val="auto"/>
          <w:sz w:val="28"/>
          <w:szCs w:val="28"/>
          <w:lang w:val="en-GB"/>
        </w:rPr>
        <w:t>Second objective</w:t>
      </w:r>
    </w:p>
    <w:p w14:paraId="32D6567D" w14:textId="52B717A8" w:rsidR="00A62DFB" w:rsidRDefault="003B7277"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The second objective of the EDT enhancement is to reduce the congestion/overhead for transmission of Msg4 to</w:t>
      </w:r>
      <w:r w:rsidR="008C578C">
        <w:rPr>
          <w:rFonts w:ascii="Times New Roman" w:eastAsia="Malgun Gothic" w:hAnsi="Times New Roman" w:cs="Times New Roman"/>
          <w:kern w:val="0"/>
          <w:sz w:val="20"/>
          <w:szCs w:val="20"/>
          <w:lang w:val="en-GB" w:eastAsia="x-none"/>
          <w14:ligatures w14:val="none"/>
        </w:rPr>
        <w:t xml:space="preserve"> several UEs. For example, ma</w:t>
      </w:r>
      <w:r w:rsidR="00DC40E9">
        <w:rPr>
          <w:rFonts w:ascii="Times New Roman" w:eastAsia="Malgun Gothic" w:hAnsi="Times New Roman" w:cs="Times New Roman"/>
          <w:kern w:val="0"/>
          <w:sz w:val="20"/>
          <w:szCs w:val="20"/>
          <w:lang w:val="en-GB" w:eastAsia="x-none"/>
          <w14:ligatures w14:val="none"/>
        </w:rPr>
        <w:t>n</w:t>
      </w:r>
      <w:r w:rsidR="008C578C">
        <w:rPr>
          <w:rFonts w:ascii="Times New Roman" w:eastAsia="Malgun Gothic" w:hAnsi="Times New Roman" w:cs="Times New Roman"/>
          <w:kern w:val="0"/>
          <w:sz w:val="20"/>
          <w:szCs w:val="20"/>
          <w:lang w:val="en-GB" w:eastAsia="x-none"/>
          <w14:ligatures w14:val="none"/>
        </w:rPr>
        <w:t xml:space="preserve">y UEs may initiate EDT and network may exhaust </w:t>
      </w:r>
      <w:r w:rsidR="00DC40E9">
        <w:rPr>
          <w:rFonts w:ascii="Times New Roman" w:eastAsia="Malgun Gothic" w:hAnsi="Times New Roman" w:cs="Times New Roman"/>
          <w:kern w:val="0"/>
          <w:sz w:val="20"/>
          <w:szCs w:val="20"/>
          <w:lang w:val="en-GB" w:eastAsia="x-none"/>
          <w14:ligatures w14:val="none"/>
        </w:rPr>
        <w:t>the</w:t>
      </w:r>
      <w:r w:rsidR="008C578C">
        <w:rPr>
          <w:rFonts w:ascii="Times New Roman" w:eastAsia="Malgun Gothic" w:hAnsi="Times New Roman" w:cs="Times New Roman"/>
          <w:kern w:val="0"/>
          <w:sz w:val="20"/>
          <w:szCs w:val="20"/>
          <w:lang w:val="en-GB" w:eastAsia="x-none"/>
          <w14:ligatures w14:val="none"/>
        </w:rPr>
        <w:t xml:space="preserve"> PDCCH or PDSCH resources </w:t>
      </w:r>
      <w:r w:rsidR="00DC40E9">
        <w:rPr>
          <w:rFonts w:ascii="Times New Roman" w:eastAsia="Malgun Gothic" w:hAnsi="Times New Roman" w:cs="Times New Roman"/>
          <w:kern w:val="0"/>
          <w:sz w:val="20"/>
          <w:szCs w:val="20"/>
          <w:lang w:val="en-GB" w:eastAsia="x-none"/>
          <w14:ligatures w14:val="none"/>
        </w:rPr>
        <w:t xml:space="preserve">while </w:t>
      </w:r>
      <w:r w:rsidR="008C578C">
        <w:rPr>
          <w:rFonts w:ascii="Times New Roman" w:eastAsia="Malgun Gothic" w:hAnsi="Times New Roman" w:cs="Times New Roman"/>
          <w:kern w:val="0"/>
          <w:sz w:val="20"/>
          <w:szCs w:val="20"/>
          <w:lang w:val="en-GB" w:eastAsia="x-none"/>
          <w14:ligatures w14:val="none"/>
        </w:rPr>
        <w:t xml:space="preserve">scheduling </w:t>
      </w:r>
      <w:r w:rsidR="00A13ADC">
        <w:rPr>
          <w:rFonts w:ascii="Times New Roman" w:eastAsia="Malgun Gothic" w:hAnsi="Times New Roman" w:cs="Times New Roman"/>
          <w:kern w:val="0"/>
          <w:sz w:val="20"/>
          <w:szCs w:val="20"/>
          <w:lang w:val="en-GB" w:eastAsia="x-none"/>
          <w14:ligatures w14:val="none"/>
        </w:rPr>
        <w:t>Msg4</w:t>
      </w:r>
      <w:r w:rsidR="00DC40E9">
        <w:rPr>
          <w:rFonts w:ascii="Times New Roman" w:eastAsia="Malgun Gothic" w:hAnsi="Times New Roman" w:cs="Times New Roman"/>
          <w:kern w:val="0"/>
          <w:sz w:val="20"/>
          <w:szCs w:val="20"/>
          <w:lang w:val="en-GB" w:eastAsia="x-none"/>
          <w14:ligatures w14:val="none"/>
        </w:rPr>
        <w:t xml:space="preserve"> (which comprises a PDCCH and at least one PDSCH)</w:t>
      </w:r>
      <w:r w:rsidR="00A13ADC">
        <w:rPr>
          <w:rFonts w:ascii="Times New Roman" w:eastAsia="Malgun Gothic" w:hAnsi="Times New Roman" w:cs="Times New Roman"/>
          <w:kern w:val="0"/>
          <w:sz w:val="20"/>
          <w:szCs w:val="20"/>
          <w:lang w:val="en-GB" w:eastAsia="x-none"/>
          <w14:ligatures w14:val="none"/>
        </w:rPr>
        <w:t xml:space="preserve"> to </w:t>
      </w:r>
      <w:r w:rsidR="008C578C">
        <w:rPr>
          <w:rFonts w:ascii="Times New Roman" w:eastAsia="Malgun Gothic" w:hAnsi="Times New Roman" w:cs="Times New Roman"/>
          <w:kern w:val="0"/>
          <w:sz w:val="20"/>
          <w:szCs w:val="20"/>
          <w:lang w:val="en-GB" w:eastAsia="x-none"/>
          <w14:ligatures w14:val="none"/>
        </w:rPr>
        <w:t>each individual UE</w:t>
      </w:r>
      <w:r w:rsidR="00A13ADC">
        <w:rPr>
          <w:rFonts w:ascii="Times New Roman" w:eastAsia="Malgun Gothic" w:hAnsi="Times New Roman" w:cs="Times New Roman"/>
          <w:kern w:val="0"/>
          <w:sz w:val="20"/>
          <w:szCs w:val="20"/>
          <w:lang w:val="en-GB" w:eastAsia="x-none"/>
          <w14:ligatures w14:val="none"/>
        </w:rPr>
        <w:t>.</w:t>
      </w:r>
      <w:r w:rsidR="00FF3002">
        <w:rPr>
          <w:rFonts w:ascii="Times New Roman" w:eastAsia="Malgun Gothic" w:hAnsi="Times New Roman" w:cs="Times New Roman"/>
          <w:kern w:val="0"/>
          <w:sz w:val="20"/>
          <w:szCs w:val="20"/>
          <w:lang w:val="en-GB" w:eastAsia="x-none"/>
          <w14:ligatures w14:val="none"/>
        </w:rPr>
        <w:t xml:space="preserve"> </w:t>
      </w:r>
      <w:r w:rsidR="00A13ADC">
        <w:rPr>
          <w:rFonts w:ascii="Times New Roman" w:eastAsia="Malgun Gothic" w:hAnsi="Times New Roman" w:cs="Times New Roman"/>
          <w:kern w:val="0"/>
          <w:sz w:val="20"/>
          <w:szCs w:val="20"/>
          <w:lang w:val="en-GB" w:eastAsia="x-none"/>
          <w14:ligatures w14:val="none"/>
        </w:rPr>
        <w:t xml:space="preserve">There may be cases where network may not have any downlink response data and network would need to schedule Msg4 just including </w:t>
      </w:r>
      <w:proofErr w:type="spellStart"/>
      <w:r w:rsidR="00A13ADC" w:rsidRPr="000A775C">
        <w:rPr>
          <w:rFonts w:ascii="Times New Roman" w:eastAsia="Malgun Gothic" w:hAnsi="Times New Roman" w:cs="Times New Roman"/>
          <w:i/>
          <w:iCs/>
          <w:kern w:val="0"/>
          <w:sz w:val="20"/>
          <w:szCs w:val="20"/>
          <w:lang w:val="en-GB" w:eastAsia="x-none"/>
          <w14:ligatures w14:val="none"/>
        </w:rPr>
        <w:t>RRCEarlyDataComplete</w:t>
      </w:r>
      <w:proofErr w:type="spellEnd"/>
      <w:r w:rsidR="00A13ADC">
        <w:rPr>
          <w:rFonts w:ascii="Times New Roman" w:eastAsia="Malgun Gothic" w:hAnsi="Times New Roman" w:cs="Times New Roman"/>
          <w:kern w:val="0"/>
          <w:sz w:val="20"/>
          <w:szCs w:val="20"/>
          <w:lang w:val="en-GB" w:eastAsia="x-none"/>
          <w14:ligatures w14:val="none"/>
        </w:rPr>
        <w:t xml:space="preserve"> message (without DL NAS PDU) and contention resolution MAC CE</w:t>
      </w:r>
      <w:r w:rsidR="00D330FC">
        <w:rPr>
          <w:rFonts w:ascii="Times New Roman" w:eastAsia="Malgun Gothic" w:hAnsi="Times New Roman" w:cs="Times New Roman"/>
          <w:kern w:val="0"/>
          <w:sz w:val="20"/>
          <w:szCs w:val="20"/>
          <w:lang w:val="en-GB" w:eastAsia="x-none"/>
          <w14:ligatures w14:val="none"/>
        </w:rPr>
        <w:t xml:space="preserve"> of multiple UEs</w:t>
      </w:r>
      <w:r w:rsidR="00A13ADC">
        <w:rPr>
          <w:rFonts w:ascii="Times New Roman" w:eastAsia="Malgun Gothic" w:hAnsi="Times New Roman" w:cs="Times New Roman"/>
          <w:kern w:val="0"/>
          <w:sz w:val="20"/>
          <w:szCs w:val="20"/>
          <w:lang w:val="en-GB" w:eastAsia="x-none"/>
          <w14:ligatures w14:val="none"/>
        </w:rPr>
        <w:t>.</w:t>
      </w:r>
      <w:r w:rsidR="00BB268E">
        <w:rPr>
          <w:rFonts w:ascii="Times New Roman" w:eastAsia="Malgun Gothic" w:hAnsi="Times New Roman" w:cs="Times New Roman"/>
          <w:kern w:val="0"/>
          <w:sz w:val="20"/>
          <w:szCs w:val="20"/>
          <w:lang w:val="en-GB" w:eastAsia="x-none"/>
          <w14:ligatures w14:val="none"/>
        </w:rPr>
        <w:t xml:space="preserve"> </w:t>
      </w:r>
    </w:p>
    <w:p w14:paraId="0D7A43DC" w14:textId="63090068" w:rsidR="00282F00" w:rsidRDefault="5D644687" w:rsidP="1DA70D74">
      <w:pPr>
        <w:spacing w:after="180" w:line="240" w:lineRule="auto"/>
        <w:rPr>
          <w:rFonts w:ascii="Times New Roman" w:eastAsia="Malgun Gothic" w:hAnsi="Times New Roman" w:cs="Times New Roman"/>
          <w:kern w:val="0"/>
          <w:sz w:val="20"/>
          <w:szCs w:val="20"/>
          <w:lang w:val="en-GB"/>
          <w14:ligatures w14:val="none"/>
        </w:rPr>
      </w:pPr>
      <w:r w:rsidRPr="1DA70D74">
        <w:rPr>
          <w:rFonts w:ascii="Times New Roman" w:eastAsia="Malgun Gothic" w:hAnsi="Times New Roman" w:cs="Times New Roman"/>
          <w:sz w:val="20"/>
          <w:szCs w:val="20"/>
          <w:lang w:val="en-GB"/>
        </w:rPr>
        <w:t xml:space="preserve">Instead of sending individual Msg4’s in such instances, a “multiplexed Msg4” to several UEs may be considered. </w:t>
      </w:r>
      <w:r w:rsidR="5FA1157C" w:rsidRPr="1DA70D74">
        <w:rPr>
          <w:rFonts w:ascii="Times New Roman" w:eastAsia="Malgun Gothic" w:hAnsi="Times New Roman" w:cs="Times New Roman"/>
          <w:sz w:val="20"/>
          <w:szCs w:val="20"/>
          <w:lang w:val="en-GB"/>
        </w:rPr>
        <w:t xml:space="preserve">An example </w:t>
      </w:r>
      <w:r w:rsidR="4D3CF430" w:rsidRPr="1DA70D74">
        <w:rPr>
          <w:rFonts w:ascii="Times New Roman" w:eastAsia="Malgun Gothic" w:hAnsi="Times New Roman" w:cs="Times New Roman"/>
          <w:sz w:val="20"/>
          <w:szCs w:val="20"/>
          <w:lang w:val="en-GB"/>
        </w:rPr>
        <w:t>procedure where</w:t>
      </w:r>
      <w:r w:rsidR="5FA1157C" w:rsidRPr="1DA70D74">
        <w:rPr>
          <w:rFonts w:ascii="Times New Roman" w:eastAsia="Malgun Gothic" w:hAnsi="Times New Roman" w:cs="Times New Roman"/>
          <w:sz w:val="20"/>
          <w:szCs w:val="20"/>
          <w:lang w:val="en-GB"/>
        </w:rPr>
        <w:t xml:space="preserve"> </w:t>
      </w:r>
      <w:r w:rsidR="40730ECC" w:rsidRPr="1DA70D74">
        <w:rPr>
          <w:rFonts w:ascii="Times New Roman" w:eastAsia="Malgun Gothic" w:hAnsi="Times New Roman" w:cs="Times New Roman"/>
          <w:sz w:val="20"/>
          <w:szCs w:val="20"/>
          <w:lang w:val="en-GB"/>
        </w:rPr>
        <w:t>multiplexed transmissions to several UEs using a single PDSCH</w:t>
      </w:r>
      <w:r w:rsidR="4D3CF430" w:rsidRPr="1DA70D74">
        <w:rPr>
          <w:rFonts w:ascii="Times New Roman" w:eastAsia="Malgun Gothic" w:hAnsi="Times New Roman" w:cs="Times New Roman"/>
          <w:sz w:val="20"/>
          <w:szCs w:val="20"/>
          <w:lang w:val="en-GB"/>
        </w:rPr>
        <w:t xml:space="preserve"> are </w:t>
      </w:r>
      <w:r w:rsidR="594C62D2" w:rsidRPr="1DA70D74">
        <w:rPr>
          <w:rFonts w:ascii="Times New Roman" w:eastAsia="Malgun Gothic" w:hAnsi="Times New Roman" w:cs="Times New Roman"/>
          <w:sz w:val="20"/>
          <w:szCs w:val="20"/>
          <w:lang w:val="en-GB"/>
        </w:rPr>
        <w:t>performed</w:t>
      </w:r>
      <w:r w:rsidR="6850253E" w:rsidRPr="1DA70D74">
        <w:rPr>
          <w:rFonts w:ascii="Times New Roman" w:eastAsia="Malgun Gothic" w:hAnsi="Times New Roman" w:cs="Times New Roman"/>
          <w:kern w:val="0"/>
          <w:sz w:val="20"/>
          <w:szCs w:val="20"/>
          <w:lang w:val="en-GB"/>
          <w14:ligatures w14:val="none"/>
        </w:rPr>
        <w:t xml:space="preserve"> exists in case of </w:t>
      </w:r>
      <w:r w:rsidR="6396CB74" w:rsidRPr="1DA70D74">
        <w:rPr>
          <w:rFonts w:ascii="Times New Roman" w:eastAsia="Malgun Gothic" w:hAnsi="Times New Roman" w:cs="Times New Roman"/>
          <w:kern w:val="0"/>
          <w:sz w:val="20"/>
          <w:szCs w:val="20"/>
          <w:lang w:val="en-GB"/>
          <w14:ligatures w14:val="none"/>
        </w:rPr>
        <w:t>Random-Access</w:t>
      </w:r>
      <w:r w:rsidR="6850253E" w:rsidRPr="1DA70D74">
        <w:rPr>
          <w:rFonts w:ascii="Times New Roman" w:eastAsia="Malgun Gothic" w:hAnsi="Times New Roman" w:cs="Times New Roman"/>
          <w:kern w:val="0"/>
          <w:sz w:val="20"/>
          <w:szCs w:val="20"/>
          <w:lang w:val="en-GB"/>
          <w14:ligatures w14:val="none"/>
        </w:rPr>
        <w:t xml:space="preserve"> response</w:t>
      </w:r>
      <w:r w:rsidR="6396CB74" w:rsidRPr="1DA70D74">
        <w:rPr>
          <w:rFonts w:ascii="Times New Roman" w:eastAsia="Malgun Gothic" w:hAnsi="Times New Roman" w:cs="Times New Roman"/>
          <w:kern w:val="0"/>
          <w:sz w:val="20"/>
          <w:szCs w:val="20"/>
          <w:lang w:val="en-GB"/>
          <w14:ligatures w14:val="none"/>
        </w:rPr>
        <w:t xml:space="preserve">. As shown in </w:t>
      </w:r>
      <w:r w:rsidR="72DD5887" w:rsidRPr="1DA70D74">
        <w:rPr>
          <w:rFonts w:ascii="Times New Roman" w:eastAsia="Malgun Gothic" w:hAnsi="Times New Roman" w:cs="Times New Roman"/>
          <w:kern w:val="0"/>
          <w:sz w:val="20"/>
          <w:szCs w:val="20"/>
          <w:lang w:val="en-GB"/>
          <w14:ligatures w14:val="none"/>
        </w:rPr>
        <w:t>figure 2</w:t>
      </w:r>
      <w:r w:rsidR="6396CB74" w:rsidRPr="1DA70D74">
        <w:rPr>
          <w:rFonts w:ascii="Times New Roman" w:eastAsia="Malgun Gothic" w:hAnsi="Times New Roman" w:cs="Times New Roman"/>
          <w:kern w:val="0"/>
          <w:sz w:val="20"/>
          <w:szCs w:val="20"/>
          <w:lang w:val="en-GB"/>
          <w14:ligatures w14:val="none"/>
        </w:rPr>
        <w:t>, network can schedule multiple RARs in a single MAC PDU.</w:t>
      </w:r>
    </w:p>
    <w:p w14:paraId="4EC54E77" w14:textId="77777777" w:rsidR="00A62DFB" w:rsidRDefault="00A62DFB" w:rsidP="007A07E8">
      <w:pPr>
        <w:spacing w:after="180" w:line="240" w:lineRule="auto"/>
        <w:rPr>
          <w:rFonts w:ascii="Times New Roman" w:eastAsia="Malgun Gothic" w:hAnsi="Times New Roman" w:cs="Times New Roman"/>
          <w:kern w:val="0"/>
          <w:sz w:val="20"/>
          <w:szCs w:val="20"/>
          <w:lang w:val="en-GB" w:eastAsia="x-none"/>
          <w14:ligatures w14:val="none"/>
        </w:rPr>
      </w:pPr>
    </w:p>
    <w:p w14:paraId="6DF121C5" w14:textId="290AC661" w:rsidR="00FF07A9" w:rsidRDefault="002D207C" w:rsidP="00FF07A9">
      <w:pPr>
        <w:keepNext/>
        <w:spacing w:after="180" w:line="240" w:lineRule="auto"/>
        <w:jc w:val="center"/>
      </w:pPr>
      <w:r w:rsidRPr="00041408">
        <w:rPr>
          <w:noProof/>
        </w:rPr>
        <w:object w:dxaOrig="8054" w:dyaOrig="3474" w14:anchorId="7B1C07C9">
          <v:shape id="_x0000_i1026" type="#_x0000_t75" style="width:264.65pt;height:114.75pt" o:ole="">
            <v:imagedata r:id="rId18" o:title=""/>
          </v:shape>
          <o:OLEObject Type="Embed" ProgID="Visio.Drawing.11" ShapeID="_x0000_i1026" DrawAspect="Content" ObjectID="_1789496133" r:id="rId19"/>
        </w:object>
      </w:r>
    </w:p>
    <w:p w14:paraId="3BEE7633" w14:textId="58DF103E" w:rsidR="00282F00" w:rsidRPr="00FF07A9" w:rsidRDefault="00FF07A9" w:rsidP="00FF07A9">
      <w:pPr>
        <w:pStyle w:val="Caption"/>
        <w:jc w:val="center"/>
        <w:rPr>
          <w:rFonts w:ascii="Times New Roman" w:eastAsia="Malgun Gothic" w:hAnsi="Times New Roman" w:cs="Times New Roman"/>
          <w:i w:val="0"/>
          <w:iCs w:val="0"/>
          <w:kern w:val="0"/>
          <w:sz w:val="20"/>
          <w:szCs w:val="20"/>
          <w:lang w:val="en-GB" w:eastAsia="x-none"/>
          <w14:ligatures w14:val="none"/>
        </w:rPr>
      </w:pPr>
      <w:r w:rsidRPr="00FF07A9">
        <w:rPr>
          <w:rFonts w:ascii="Times New Roman" w:hAnsi="Times New Roman" w:cs="Times New Roman"/>
          <w:i w:val="0"/>
          <w:iCs w:val="0"/>
        </w:rPr>
        <w:t xml:space="preserve">Figure </w:t>
      </w:r>
      <w:r w:rsidRPr="00FF07A9">
        <w:rPr>
          <w:rFonts w:ascii="Times New Roman" w:hAnsi="Times New Roman" w:cs="Times New Roman"/>
          <w:i w:val="0"/>
          <w:iCs w:val="0"/>
        </w:rPr>
        <w:fldChar w:fldCharType="begin"/>
      </w:r>
      <w:r w:rsidRPr="00FF07A9">
        <w:rPr>
          <w:rFonts w:ascii="Times New Roman" w:hAnsi="Times New Roman" w:cs="Times New Roman"/>
          <w:i w:val="0"/>
          <w:iCs w:val="0"/>
        </w:rPr>
        <w:instrText xml:space="preserve"> SEQ Figure \* ARABIC </w:instrText>
      </w:r>
      <w:r w:rsidRPr="00FF07A9">
        <w:rPr>
          <w:rFonts w:ascii="Times New Roman" w:hAnsi="Times New Roman" w:cs="Times New Roman"/>
          <w:i w:val="0"/>
          <w:iCs w:val="0"/>
        </w:rPr>
        <w:fldChar w:fldCharType="separate"/>
      </w:r>
      <w:r w:rsidR="001C1D0A">
        <w:rPr>
          <w:rFonts w:ascii="Times New Roman" w:hAnsi="Times New Roman" w:cs="Times New Roman"/>
          <w:i w:val="0"/>
          <w:iCs w:val="0"/>
          <w:noProof/>
        </w:rPr>
        <w:t>6</w:t>
      </w:r>
      <w:r w:rsidRPr="00FF07A9">
        <w:rPr>
          <w:rFonts w:ascii="Times New Roman" w:hAnsi="Times New Roman" w:cs="Times New Roman"/>
          <w:i w:val="0"/>
          <w:iCs w:val="0"/>
        </w:rPr>
        <w:fldChar w:fldCharType="end"/>
      </w:r>
      <w:r w:rsidRPr="00FF07A9">
        <w:rPr>
          <w:rFonts w:ascii="Times New Roman" w:hAnsi="Times New Roman" w:cs="Times New Roman"/>
          <w:i w:val="0"/>
          <w:iCs w:val="0"/>
        </w:rPr>
        <w:t xml:space="preserve"> TS 36.321 Figure 6.1.5-4: Example of MAC PDU consisting of a MAC header and MAC RARs</w:t>
      </w:r>
    </w:p>
    <w:p w14:paraId="179CF4EC" w14:textId="1D66D807" w:rsidR="00A13ADC" w:rsidRDefault="00BB268E"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this case there could be several possible options for the enhancements, some examples being:</w:t>
      </w:r>
    </w:p>
    <w:p w14:paraId="263B555B" w14:textId="5EFC7964" w:rsidR="00BB268E" w:rsidRDefault="000A775C" w:rsidP="00BB268E">
      <w:pPr>
        <w:pStyle w:val="ListParagraph"/>
        <w:numPr>
          <w:ilvl w:val="0"/>
          <w:numId w:val="7"/>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Reusing</w:t>
      </w:r>
      <w:r w:rsidR="00BB268E">
        <w:rPr>
          <w:rFonts w:ascii="Times New Roman" w:eastAsia="Malgun Gothic" w:hAnsi="Times New Roman" w:cs="Times New Roman"/>
          <w:kern w:val="0"/>
          <w:sz w:val="20"/>
          <w:szCs w:val="20"/>
          <w:lang w:val="en-GB" w:eastAsia="x-none"/>
          <w14:ligatures w14:val="none"/>
        </w:rPr>
        <w:t xml:space="preserve"> </w:t>
      </w:r>
      <w:r w:rsidR="004B77CC">
        <w:rPr>
          <w:rFonts w:ascii="Times New Roman" w:eastAsia="Malgun Gothic" w:hAnsi="Times New Roman" w:cs="Times New Roman"/>
          <w:kern w:val="0"/>
          <w:sz w:val="20"/>
          <w:szCs w:val="20"/>
          <w:lang w:val="en-GB" w:eastAsia="x-none"/>
          <w14:ligatures w14:val="none"/>
        </w:rPr>
        <w:t xml:space="preserve">a </w:t>
      </w:r>
      <w:r w:rsidR="00BB268E">
        <w:rPr>
          <w:rFonts w:ascii="Times New Roman" w:eastAsia="Malgun Gothic" w:hAnsi="Times New Roman" w:cs="Times New Roman"/>
          <w:kern w:val="0"/>
          <w:sz w:val="20"/>
          <w:szCs w:val="20"/>
          <w:lang w:val="en-GB" w:eastAsia="x-none"/>
          <w14:ligatures w14:val="none"/>
        </w:rPr>
        <w:t>PUR</w:t>
      </w:r>
      <w:r w:rsidR="001B5A21">
        <w:rPr>
          <w:rFonts w:ascii="Times New Roman" w:eastAsia="Malgun Gothic" w:hAnsi="Times New Roman" w:cs="Times New Roman"/>
          <w:kern w:val="0"/>
          <w:sz w:val="20"/>
          <w:szCs w:val="20"/>
          <w:lang w:val="en-GB" w:eastAsia="x-none"/>
          <w14:ligatures w14:val="none"/>
        </w:rPr>
        <w:t>-like</w:t>
      </w:r>
      <w:r w:rsidR="00BB268E">
        <w:rPr>
          <w:rFonts w:ascii="Times New Roman" w:eastAsia="Malgun Gothic" w:hAnsi="Times New Roman" w:cs="Times New Roman"/>
          <w:kern w:val="0"/>
          <w:sz w:val="20"/>
          <w:szCs w:val="20"/>
          <w:lang w:val="en-GB" w:eastAsia="x-none"/>
          <w14:ligatures w14:val="none"/>
        </w:rPr>
        <w:t xml:space="preserve"> L1 ACK procedure</w:t>
      </w:r>
    </w:p>
    <w:p w14:paraId="0E4EAE94" w14:textId="123951EA" w:rsidR="00EC0AB7" w:rsidRDefault="00EC0AB7" w:rsidP="00EC3058">
      <w:pPr>
        <w:pStyle w:val="ListParagraph"/>
        <w:numPr>
          <w:ilvl w:val="1"/>
          <w:numId w:val="7"/>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The </w:t>
      </w:r>
      <w:r w:rsidR="001B5A21">
        <w:rPr>
          <w:rFonts w:ascii="Times New Roman" w:eastAsia="Malgun Gothic" w:hAnsi="Times New Roman" w:cs="Times New Roman"/>
          <w:kern w:val="0"/>
          <w:sz w:val="20"/>
          <w:szCs w:val="20"/>
          <w:lang w:val="en-GB" w:eastAsia="x-none"/>
          <w14:ligatures w14:val="none"/>
        </w:rPr>
        <w:t xml:space="preserve">L1 ACK may also </w:t>
      </w:r>
      <w:r w:rsidR="006A5654">
        <w:rPr>
          <w:rFonts w:ascii="Times New Roman" w:eastAsia="Malgun Gothic" w:hAnsi="Times New Roman" w:cs="Times New Roman"/>
          <w:kern w:val="0"/>
          <w:sz w:val="20"/>
          <w:szCs w:val="20"/>
          <w:lang w:val="en-GB" w:eastAsia="x-none"/>
          <w14:ligatures w14:val="none"/>
        </w:rPr>
        <w:t>be used to resolve contention between UEs</w:t>
      </w:r>
    </w:p>
    <w:p w14:paraId="503DA91C" w14:textId="4EC4D045" w:rsidR="00F62938" w:rsidRDefault="00F62938" w:rsidP="00F62938">
      <w:pPr>
        <w:pStyle w:val="ListParagraph"/>
        <w:numPr>
          <w:ilvl w:val="1"/>
          <w:numId w:val="7"/>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The L1 ACK can move UE back to RRC_IDLE</w:t>
      </w:r>
    </w:p>
    <w:p w14:paraId="10C932A9" w14:textId="69C1144E" w:rsidR="00BB268E" w:rsidRDefault="00EC5FA5" w:rsidP="00BB268E">
      <w:pPr>
        <w:pStyle w:val="ListParagraph"/>
        <w:numPr>
          <w:ilvl w:val="0"/>
          <w:numId w:val="7"/>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Reusing </w:t>
      </w:r>
      <w:r w:rsidR="001E5AF0">
        <w:rPr>
          <w:rFonts w:ascii="Times New Roman" w:eastAsia="Malgun Gothic" w:hAnsi="Times New Roman" w:cs="Times New Roman"/>
          <w:kern w:val="0"/>
          <w:sz w:val="20"/>
          <w:szCs w:val="20"/>
          <w:lang w:val="en-GB" w:eastAsia="x-none"/>
          <w14:ligatures w14:val="none"/>
        </w:rPr>
        <w:t xml:space="preserve">concept of </w:t>
      </w:r>
      <w:r>
        <w:rPr>
          <w:rFonts w:ascii="Times New Roman" w:eastAsia="Malgun Gothic" w:hAnsi="Times New Roman" w:cs="Times New Roman"/>
          <w:kern w:val="0"/>
          <w:sz w:val="20"/>
          <w:szCs w:val="20"/>
          <w:lang w:val="en-GB" w:eastAsia="x-none"/>
          <w14:ligatures w14:val="none"/>
        </w:rPr>
        <w:t>RAR</w:t>
      </w:r>
      <w:r w:rsidR="0053583A">
        <w:rPr>
          <w:rFonts w:ascii="Times New Roman" w:eastAsia="Malgun Gothic" w:hAnsi="Times New Roman" w:cs="Times New Roman"/>
          <w:kern w:val="0"/>
          <w:sz w:val="20"/>
          <w:szCs w:val="20"/>
          <w:lang w:val="en-GB" w:eastAsia="x-none"/>
          <w14:ligatures w14:val="none"/>
        </w:rPr>
        <w:t>-like</w:t>
      </w:r>
      <w:r>
        <w:rPr>
          <w:rFonts w:ascii="Times New Roman" w:eastAsia="Malgun Gothic" w:hAnsi="Times New Roman" w:cs="Times New Roman"/>
          <w:kern w:val="0"/>
          <w:sz w:val="20"/>
          <w:szCs w:val="20"/>
          <w:lang w:val="en-GB" w:eastAsia="x-none"/>
          <w14:ligatures w14:val="none"/>
        </w:rPr>
        <w:t xml:space="preserve"> multiplexing </w:t>
      </w:r>
      <w:r w:rsidR="0045748E">
        <w:rPr>
          <w:rFonts w:ascii="Times New Roman" w:eastAsia="Malgun Gothic" w:hAnsi="Times New Roman" w:cs="Times New Roman"/>
          <w:kern w:val="0"/>
          <w:sz w:val="20"/>
          <w:szCs w:val="20"/>
          <w:lang w:val="en-GB" w:eastAsia="x-none"/>
          <w14:ligatures w14:val="none"/>
        </w:rPr>
        <w:t xml:space="preserve">(e.g., </w:t>
      </w:r>
      <w:r w:rsidR="00280BDD">
        <w:rPr>
          <w:rFonts w:ascii="Times New Roman" w:eastAsia="Malgun Gothic" w:hAnsi="Times New Roman" w:cs="Times New Roman"/>
          <w:kern w:val="0"/>
          <w:sz w:val="20"/>
          <w:szCs w:val="20"/>
          <w:lang w:val="en-GB" w:eastAsia="x-none"/>
          <w14:ligatures w14:val="none"/>
        </w:rPr>
        <w:t xml:space="preserve">of </w:t>
      </w:r>
      <w:r>
        <w:rPr>
          <w:rFonts w:ascii="Times New Roman" w:eastAsia="Malgun Gothic" w:hAnsi="Times New Roman" w:cs="Times New Roman"/>
          <w:kern w:val="0"/>
          <w:sz w:val="20"/>
          <w:szCs w:val="20"/>
          <w:lang w:val="en-GB" w:eastAsia="x-none"/>
          <w14:ligatures w14:val="none"/>
        </w:rPr>
        <w:t xml:space="preserve">multiple users </w:t>
      </w:r>
      <w:r w:rsidR="00F62938">
        <w:rPr>
          <w:rFonts w:ascii="Times New Roman" w:eastAsia="Malgun Gothic" w:hAnsi="Times New Roman" w:cs="Times New Roman"/>
          <w:kern w:val="0"/>
          <w:sz w:val="20"/>
          <w:szCs w:val="20"/>
          <w:lang w:val="en-GB" w:eastAsia="x-none"/>
          <w14:ligatures w14:val="none"/>
        </w:rPr>
        <w:t>RAPIDs</w:t>
      </w:r>
      <w:r w:rsidR="00280BDD">
        <w:rPr>
          <w:rFonts w:ascii="Times New Roman" w:eastAsia="Malgun Gothic" w:hAnsi="Times New Roman" w:cs="Times New Roman"/>
          <w:kern w:val="0"/>
          <w:sz w:val="20"/>
          <w:szCs w:val="20"/>
          <w:lang w:val="en-GB" w:eastAsia="x-none"/>
          <w14:ligatures w14:val="none"/>
        </w:rPr>
        <w:t xml:space="preserve"> in a single RAR)</w:t>
      </w:r>
    </w:p>
    <w:p w14:paraId="04267190" w14:textId="47517C40" w:rsidR="00F62938" w:rsidRDefault="00F62938" w:rsidP="00F62938">
      <w:pPr>
        <w:pStyle w:val="ListParagraph"/>
        <w:numPr>
          <w:ilvl w:val="1"/>
          <w:numId w:val="7"/>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A single PDU can multiplex contention resolution MAC CEs</w:t>
      </w:r>
      <w:r w:rsidR="0079451B">
        <w:rPr>
          <w:rFonts w:ascii="Times New Roman" w:eastAsia="Malgun Gothic" w:hAnsi="Times New Roman" w:cs="Times New Roman"/>
          <w:kern w:val="0"/>
          <w:sz w:val="20"/>
          <w:szCs w:val="20"/>
          <w:lang w:val="en-GB" w:eastAsia="x-none"/>
          <w14:ligatures w14:val="none"/>
        </w:rPr>
        <w:t xml:space="preserve"> (or Msg4)</w:t>
      </w:r>
      <w:r>
        <w:rPr>
          <w:rFonts w:ascii="Times New Roman" w:eastAsia="Malgun Gothic" w:hAnsi="Times New Roman" w:cs="Times New Roman"/>
          <w:kern w:val="0"/>
          <w:sz w:val="20"/>
          <w:szCs w:val="20"/>
          <w:lang w:val="en-GB" w:eastAsia="x-none"/>
          <w14:ligatures w14:val="none"/>
        </w:rPr>
        <w:t xml:space="preserve"> </w:t>
      </w:r>
      <w:r w:rsidR="000A775C">
        <w:rPr>
          <w:rFonts w:ascii="Times New Roman" w:eastAsia="Malgun Gothic" w:hAnsi="Times New Roman" w:cs="Times New Roman"/>
          <w:kern w:val="0"/>
          <w:sz w:val="20"/>
          <w:szCs w:val="20"/>
          <w:lang w:val="en-GB" w:eastAsia="x-none"/>
          <w14:ligatures w14:val="none"/>
        </w:rPr>
        <w:t>of more than one UE.</w:t>
      </w:r>
    </w:p>
    <w:p w14:paraId="5E5D17EC" w14:textId="324A5195" w:rsidR="001E5AF0" w:rsidRPr="001E5AF0" w:rsidRDefault="00F62938" w:rsidP="001E5AF0">
      <w:pPr>
        <w:pStyle w:val="ListParagraph"/>
        <w:numPr>
          <w:ilvl w:val="0"/>
          <w:numId w:val="7"/>
        </w:numPr>
        <w:rPr>
          <w:rFonts w:ascii="Times New Roman" w:eastAsia="Malgun Gothic" w:hAnsi="Times New Roman" w:cs="Times New Roman"/>
          <w:kern w:val="0"/>
          <w:sz w:val="20"/>
          <w:szCs w:val="20"/>
          <w:lang w:val="en-GB" w:eastAsia="x-none"/>
          <w14:ligatures w14:val="none"/>
        </w:rPr>
      </w:pPr>
      <w:r w:rsidRPr="001E5AF0">
        <w:rPr>
          <w:rFonts w:ascii="Times New Roman" w:eastAsia="Malgun Gothic" w:hAnsi="Times New Roman" w:cs="Times New Roman"/>
          <w:kern w:val="0"/>
          <w:sz w:val="20"/>
          <w:szCs w:val="20"/>
          <w:lang w:val="en-GB" w:eastAsia="x-none"/>
          <w14:ligatures w14:val="none"/>
        </w:rPr>
        <w:t>Others</w:t>
      </w:r>
      <w:r w:rsidR="001E5AF0" w:rsidRPr="001E5AF0">
        <w:rPr>
          <w:rFonts w:ascii="Times New Roman" w:eastAsia="Malgun Gothic" w:hAnsi="Times New Roman" w:cs="Times New Roman"/>
          <w:kern w:val="0"/>
          <w:sz w:val="20"/>
          <w:szCs w:val="20"/>
          <w:lang w:val="en-GB" w:eastAsia="x-none"/>
          <w14:ligatures w14:val="none"/>
        </w:rPr>
        <w:t xml:space="preserve"> such as</w:t>
      </w:r>
      <w:r w:rsidR="001E5AF0">
        <w:rPr>
          <w:rFonts w:ascii="Times New Roman" w:eastAsia="Malgun Gothic" w:hAnsi="Times New Roman" w:cs="Times New Roman"/>
          <w:kern w:val="0"/>
          <w:sz w:val="20"/>
          <w:szCs w:val="20"/>
          <w:lang w:val="en-GB" w:eastAsia="x-none"/>
          <w14:ligatures w14:val="none"/>
        </w:rPr>
        <w:t xml:space="preserve"> existing</w:t>
      </w:r>
      <w:r w:rsidR="001E5AF0" w:rsidRPr="001E5AF0">
        <w:rPr>
          <w:rFonts w:ascii="Times New Roman" w:eastAsia="Malgun Gothic" w:hAnsi="Times New Roman" w:cs="Times New Roman"/>
          <w:kern w:val="0"/>
          <w:sz w:val="20"/>
          <w:szCs w:val="20"/>
          <w:lang w:val="en-GB" w:eastAsia="x-none"/>
          <w14:ligatures w14:val="none"/>
        </w:rPr>
        <w:t xml:space="preserve"> </w:t>
      </w:r>
      <w:proofErr w:type="gramStart"/>
      <w:r w:rsidR="001E5AF0" w:rsidRPr="001E5AF0">
        <w:rPr>
          <w:rFonts w:ascii="Times New Roman" w:eastAsia="Malgun Gothic" w:hAnsi="Times New Roman" w:cs="Times New Roman"/>
          <w:kern w:val="0"/>
          <w:sz w:val="20"/>
          <w:szCs w:val="20"/>
          <w:lang w:val="en-GB" w:eastAsia="x-none"/>
          <w14:ligatures w14:val="none"/>
        </w:rPr>
        <w:t>Multi-TB</w:t>
      </w:r>
      <w:proofErr w:type="gramEnd"/>
      <w:r w:rsidR="001E5AF0" w:rsidRPr="001E5AF0">
        <w:rPr>
          <w:rFonts w:ascii="Times New Roman" w:eastAsia="Malgun Gothic" w:hAnsi="Times New Roman" w:cs="Times New Roman"/>
          <w:kern w:val="0"/>
          <w:sz w:val="20"/>
          <w:szCs w:val="20"/>
          <w:lang w:val="en-GB" w:eastAsia="x-none"/>
          <w14:ligatures w14:val="none"/>
        </w:rPr>
        <w:t xml:space="preserve"> scheduling for Msg4 could also be studied</w:t>
      </w:r>
      <w:r w:rsidR="00C01F39">
        <w:rPr>
          <w:rFonts w:ascii="Times New Roman" w:eastAsia="Malgun Gothic" w:hAnsi="Times New Roman" w:cs="Times New Roman"/>
          <w:kern w:val="0"/>
          <w:sz w:val="20"/>
          <w:szCs w:val="20"/>
          <w:lang w:val="en-GB" w:eastAsia="x-none"/>
          <w14:ligatures w14:val="none"/>
        </w:rPr>
        <w:t xml:space="preserve"> for multi-user scenario</w:t>
      </w:r>
      <w:r w:rsidR="001E5AF0" w:rsidRPr="001E5AF0">
        <w:rPr>
          <w:rFonts w:ascii="Times New Roman" w:eastAsia="Malgun Gothic" w:hAnsi="Times New Roman" w:cs="Times New Roman"/>
          <w:kern w:val="0"/>
          <w:sz w:val="20"/>
          <w:szCs w:val="20"/>
          <w:lang w:val="en-GB" w:eastAsia="x-none"/>
          <w14:ligatures w14:val="none"/>
        </w:rPr>
        <w:t>.</w:t>
      </w:r>
    </w:p>
    <w:p w14:paraId="43F81647" w14:textId="417627F4" w:rsidR="00130FE0" w:rsidRPr="00130FE0" w:rsidRDefault="60F6A7F4" w:rsidP="1DA70D74">
      <w:pPr>
        <w:spacing w:after="180" w:line="240" w:lineRule="auto"/>
        <w:rPr>
          <w:rFonts w:ascii="Times New Roman" w:eastAsia="Malgun Gothic" w:hAnsi="Times New Roman" w:cs="Times New Roman"/>
          <w:kern w:val="0"/>
          <w:sz w:val="20"/>
          <w:szCs w:val="20"/>
          <w:lang w:val="en-GB"/>
          <w14:ligatures w14:val="none"/>
        </w:rPr>
      </w:pPr>
      <w:r w:rsidRPr="1DA70D74">
        <w:rPr>
          <w:rFonts w:ascii="Times New Roman" w:eastAsia="Malgun Gothic" w:hAnsi="Times New Roman" w:cs="Times New Roman"/>
          <w:kern w:val="0"/>
          <w:sz w:val="20"/>
          <w:szCs w:val="20"/>
          <w:lang w:val="en-GB"/>
          <w14:ligatures w14:val="none"/>
        </w:rPr>
        <w:t xml:space="preserve">The second objective </w:t>
      </w:r>
      <w:r w:rsidR="47BDD2E7" w:rsidRPr="1DA70D74">
        <w:rPr>
          <w:rFonts w:ascii="Times New Roman" w:eastAsia="Malgun Gothic" w:hAnsi="Times New Roman" w:cs="Times New Roman"/>
          <w:kern w:val="0"/>
          <w:sz w:val="20"/>
          <w:szCs w:val="20"/>
          <w:lang w:val="en-GB"/>
          <w14:ligatures w14:val="none"/>
        </w:rPr>
        <w:t>can be</w:t>
      </w:r>
      <w:r w:rsidRPr="1DA70D74">
        <w:rPr>
          <w:rFonts w:ascii="Times New Roman" w:eastAsia="Malgun Gothic" w:hAnsi="Times New Roman" w:cs="Times New Roman"/>
          <w:kern w:val="0"/>
          <w:sz w:val="20"/>
          <w:szCs w:val="20"/>
          <w:lang w:val="en-GB"/>
          <w14:ligatures w14:val="none"/>
        </w:rPr>
        <w:t xml:space="preserve"> on the top of existing 4 steps EDT procedure as shown in figure 3,</w:t>
      </w:r>
      <w:r w:rsidR="6710CD36" w:rsidRPr="1DA70D74">
        <w:rPr>
          <w:rFonts w:ascii="Times New Roman" w:eastAsia="Malgun Gothic" w:hAnsi="Times New Roman" w:cs="Times New Roman"/>
          <w:kern w:val="0"/>
          <w:sz w:val="20"/>
          <w:szCs w:val="20"/>
          <w:lang w:val="en-GB"/>
          <w14:ligatures w14:val="none"/>
        </w:rPr>
        <w:t xml:space="preserve"> or</w:t>
      </w:r>
      <w:r w:rsidRPr="1DA70D74">
        <w:rPr>
          <w:rFonts w:ascii="Times New Roman" w:eastAsia="Malgun Gothic" w:hAnsi="Times New Roman" w:cs="Times New Roman"/>
          <w:kern w:val="0"/>
          <w:sz w:val="20"/>
          <w:szCs w:val="20"/>
          <w:lang w:val="en-GB"/>
          <w14:ligatures w14:val="none"/>
        </w:rPr>
        <w:t xml:space="preserve"> applicable for the case of </w:t>
      </w:r>
      <w:r w:rsidR="002F00BE" w:rsidRPr="4E0A0949">
        <w:rPr>
          <w:rFonts w:ascii="Times New Roman" w:eastAsia="Malgun Gothic" w:hAnsi="Times New Roman" w:cs="Times New Roman"/>
          <w:sz w:val="20"/>
          <w:szCs w:val="20"/>
          <w:lang w:val="en-GB"/>
        </w:rPr>
        <w:t>preamble</w:t>
      </w:r>
      <w:r w:rsidR="24019404" w:rsidRPr="4E0A0949">
        <w:rPr>
          <w:rFonts w:ascii="Times New Roman" w:eastAsia="Malgun Gothic" w:hAnsi="Times New Roman" w:cs="Times New Roman"/>
          <w:sz w:val="20"/>
          <w:szCs w:val="20"/>
          <w:lang w:val="en-GB"/>
        </w:rPr>
        <w:t>-less</w:t>
      </w:r>
      <w:r w:rsidRPr="1DA70D74">
        <w:rPr>
          <w:rFonts w:ascii="Times New Roman" w:eastAsia="Malgun Gothic" w:hAnsi="Times New Roman" w:cs="Times New Roman"/>
          <w:kern w:val="0"/>
          <w:sz w:val="20"/>
          <w:szCs w:val="20"/>
          <w:lang w:val="en-GB"/>
          <w14:ligatures w14:val="none"/>
        </w:rPr>
        <w:t xml:space="preserve"> EDT as described for the first objective.</w:t>
      </w:r>
    </w:p>
    <w:p w14:paraId="7879E23B" w14:textId="4015C09A" w:rsidR="00D16CBC" w:rsidRPr="00D16CBC" w:rsidRDefault="075608FC" w:rsidP="00F421F3">
      <w:pPr>
        <w:pStyle w:val="Proposal"/>
        <w:rPr>
          <w:rFonts w:eastAsia="Malgun Gothic"/>
        </w:rPr>
      </w:pPr>
      <w:bookmarkStart w:id="110" w:name="_Toc162444981"/>
      <w:bookmarkStart w:id="111" w:name="_Toc163116738"/>
      <w:bookmarkStart w:id="112" w:name="_Toc163119279"/>
      <w:bookmarkStart w:id="113" w:name="_Toc163140364"/>
      <w:bookmarkStart w:id="114" w:name="_Toc163140921"/>
      <w:bookmarkStart w:id="115" w:name="_Toc163157482"/>
      <w:bookmarkStart w:id="116" w:name="_Toc165974977"/>
      <w:bookmarkStart w:id="117" w:name="_Toc165975013"/>
      <w:bookmarkStart w:id="118" w:name="_Toc165975245"/>
      <w:bookmarkStart w:id="119" w:name="_Toc166005181"/>
      <w:bookmarkStart w:id="120" w:name="_Toc166169117"/>
      <w:bookmarkStart w:id="121" w:name="_Toc166169358"/>
      <w:bookmarkStart w:id="122" w:name="_Toc174039384"/>
      <w:bookmarkStart w:id="123" w:name="_Toc174039392"/>
      <w:bookmarkStart w:id="124" w:name="_Toc178602810"/>
      <w:bookmarkStart w:id="125" w:name="_Toc178761298"/>
      <w:bookmarkStart w:id="126" w:name="_Toc178761496"/>
      <w:bookmarkStart w:id="127" w:name="_Toc178859793"/>
      <w:bookmarkStart w:id="128" w:name="_Toc162444980"/>
      <w:bookmarkStart w:id="129" w:name="_Toc163116737"/>
      <w:bookmarkStart w:id="130" w:name="_Toc163119278"/>
      <w:bookmarkStart w:id="131" w:name="_Toc178882235"/>
      <w:r w:rsidRPr="1DA70D74">
        <w:rPr>
          <w:rFonts w:eastAsia="Malgun Gothic"/>
        </w:rPr>
        <w:t>For the second objective, a PUR-like L1 ACK concept, as a response to the EDT transmission, can be considered.</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31"/>
    </w:p>
    <w:p w14:paraId="1F7B8A06" w14:textId="7A6CC4D6" w:rsidR="00130FE0" w:rsidRDefault="00130FE0" w:rsidP="00F421F3">
      <w:pPr>
        <w:pStyle w:val="Proposal"/>
        <w:rPr>
          <w:rFonts w:eastAsia="Malgun Gothic"/>
        </w:rPr>
      </w:pPr>
      <w:bookmarkStart w:id="132" w:name="_Toc163140365"/>
      <w:bookmarkStart w:id="133" w:name="_Toc163140922"/>
      <w:bookmarkStart w:id="134" w:name="_Toc163157483"/>
      <w:bookmarkStart w:id="135" w:name="_Toc165974978"/>
      <w:bookmarkStart w:id="136" w:name="_Toc165975014"/>
      <w:bookmarkStart w:id="137" w:name="_Toc165975246"/>
      <w:bookmarkStart w:id="138" w:name="_Toc166005182"/>
      <w:bookmarkStart w:id="139" w:name="_Toc166169118"/>
      <w:bookmarkStart w:id="140" w:name="_Toc166169359"/>
      <w:bookmarkStart w:id="141" w:name="_Toc174039385"/>
      <w:bookmarkStart w:id="142" w:name="_Toc174039393"/>
      <w:bookmarkStart w:id="143" w:name="_Toc178602811"/>
      <w:bookmarkStart w:id="144" w:name="_Toc178761299"/>
      <w:bookmarkStart w:id="145" w:name="_Toc178761497"/>
      <w:bookmarkStart w:id="146" w:name="_Toc178859794"/>
      <w:bookmarkStart w:id="147" w:name="_Toc178882236"/>
      <w:r w:rsidRPr="00130FE0">
        <w:rPr>
          <w:rFonts w:eastAsia="Malgun Gothic"/>
        </w:rPr>
        <w:lastRenderedPageBreak/>
        <w:t xml:space="preserve">For the second objective, multicast Msg4 (multi-user Msg4 multiplexing) or </w:t>
      </w:r>
      <w:r w:rsidR="0038321E" w:rsidRPr="00130FE0">
        <w:rPr>
          <w:rFonts w:eastAsia="Malgun Gothic"/>
        </w:rPr>
        <w:t>mult</w:t>
      </w:r>
      <w:r w:rsidR="0038321E">
        <w:rPr>
          <w:rFonts w:eastAsia="Malgun Gothic"/>
        </w:rPr>
        <w:t>i-user</w:t>
      </w:r>
      <w:r w:rsidR="0038321E" w:rsidRPr="00130FE0">
        <w:rPr>
          <w:rFonts w:eastAsia="Malgun Gothic"/>
        </w:rPr>
        <w:t xml:space="preserve"> </w:t>
      </w:r>
      <w:r w:rsidRPr="00130FE0">
        <w:rPr>
          <w:rFonts w:eastAsia="Malgun Gothic"/>
        </w:rPr>
        <w:t xml:space="preserve">Msg4 scheduled by a single DCI (as in multi-TB Msg4 scheduling) </w:t>
      </w:r>
      <w:r w:rsidR="007042C1">
        <w:rPr>
          <w:rFonts w:eastAsia="Malgun Gothic"/>
        </w:rPr>
        <w:t>can be studied as</w:t>
      </w:r>
      <w:r w:rsidRPr="00130FE0">
        <w:rPr>
          <w:rFonts w:eastAsia="Malgun Gothic"/>
        </w:rPr>
        <w:t xml:space="preserve"> </w:t>
      </w:r>
      <w:r w:rsidR="005462AF">
        <w:rPr>
          <w:rFonts w:eastAsia="Malgun Gothic"/>
        </w:rPr>
        <w:t>a</w:t>
      </w:r>
      <w:r w:rsidRPr="00130FE0">
        <w:rPr>
          <w:rFonts w:eastAsia="Malgun Gothic"/>
        </w:rPr>
        <w:t xml:space="preserve"> solution.</w:t>
      </w:r>
      <w:bookmarkEnd w:id="128"/>
      <w:bookmarkEnd w:id="129"/>
      <w:bookmarkEnd w:id="130"/>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33785C5" w14:textId="77777777" w:rsidR="00DD770E" w:rsidRDefault="002D207C" w:rsidP="00DD770E">
      <w:pPr>
        <w:keepNext/>
        <w:spacing w:after="180" w:line="240" w:lineRule="auto"/>
        <w:jc w:val="center"/>
      </w:pPr>
      <w:r>
        <w:rPr>
          <w:noProof/>
        </w:rPr>
        <w:object w:dxaOrig="9121" w:dyaOrig="6512" w14:anchorId="25911071">
          <v:shape id="_x0000_i1027" type="#_x0000_t75" style="width:335.1pt;height:240.15pt" o:ole="">
            <v:imagedata r:id="rId20" o:title=""/>
          </v:shape>
          <o:OLEObject Type="Embed" ProgID="Visio.Drawing.15" ShapeID="_x0000_i1027" DrawAspect="Content" ObjectID="_1789496134" r:id="rId21"/>
        </w:object>
      </w:r>
    </w:p>
    <w:p w14:paraId="54CECBB2" w14:textId="4548A330" w:rsidR="003B7277" w:rsidRPr="00DD770E" w:rsidRDefault="00DD770E" w:rsidP="00DD770E">
      <w:pPr>
        <w:pStyle w:val="Caption"/>
        <w:jc w:val="center"/>
        <w:rPr>
          <w:rFonts w:ascii="Times New Roman" w:hAnsi="Times New Roman" w:cs="Times New Roman"/>
          <w:i w:val="0"/>
          <w:iCs w:val="0"/>
        </w:rPr>
      </w:pPr>
      <w:r w:rsidRPr="00DD770E">
        <w:rPr>
          <w:rFonts w:ascii="Times New Roman" w:hAnsi="Times New Roman" w:cs="Times New Roman"/>
          <w:i w:val="0"/>
          <w:iCs w:val="0"/>
        </w:rPr>
        <w:t xml:space="preserve">Figure </w:t>
      </w:r>
      <w:r w:rsidRPr="00DD770E">
        <w:rPr>
          <w:rFonts w:ascii="Times New Roman" w:hAnsi="Times New Roman" w:cs="Times New Roman"/>
          <w:i w:val="0"/>
          <w:iCs w:val="0"/>
        </w:rPr>
        <w:fldChar w:fldCharType="begin"/>
      </w:r>
      <w:r w:rsidRPr="00DD770E">
        <w:rPr>
          <w:rFonts w:ascii="Times New Roman" w:hAnsi="Times New Roman" w:cs="Times New Roman"/>
          <w:i w:val="0"/>
          <w:iCs w:val="0"/>
        </w:rPr>
        <w:instrText xml:space="preserve"> SEQ Figure \* ARABIC </w:instrText>
      </w:r>
      <w:r w:rsidRPr="00DD770E">
        <w:rPr>
          <w:rFonts w:ascii="Times New Roman" w:hAnsi="Times New Roman" w:cs="Times New Roman"/>
          <w:i w:val="0"/>
          <w:iCs w:val="0"/>
        </w:rPr>
        <w:fldChar w:fldCharType="separate"/>
      </w:r>
      <w:r w:rsidR="001C1D0A">
        <w:rPr>
          <w:rFonts w:ascii="Times New Roman" w:hAnsi="Times New Roman" w:cs="Times New Roman"/>
          <w:i w:val="0"/>
          <w:iCs w:val="0"/>
          <w:noProof/>
        </w:rPr>
        <w:t>7</w:t>
      </w:r>
      <w:r w:rsidRPr="00DD770E">
        <w:rPr>
          <w:rFonts w:ascii="Times New Roman" w:hAnsi="Times New Roman" w:cs="Times New Roman"/>
          <w:i w:val="0"/>
          <w:iCs w:val="0"/>
        </w:rPr>
        <w:fldChar w:fldCharType="end"/>
      </w:r>
      <w:r w:rsidRPr="00DD770E">
        <w:rPr>
          <w:rFonts w:ascii="Times New Roman" w:hAnsi="Times New Roman" w:cs="Times New Roman"/>
          <w:i w:val="0"/>
          <w:iCs w:val="0"/>
        </w:rPr>
        <w:t xml:space="preserve"> Msg4 enhancement for EDT</w:t>
      </w:r>
    </w:p>
    <w:p w14:paraId="1C1C3027" w14:textId="77777777" w:rsidR="007A07E8" w:rsidRPr="007A07E8" w:rsidRDefault="6C52C8BF" w:rsidP="1DA70D74">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006FFEF2" w14:textId="77777777"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proposals are made:</w:t>
      </w:r>
    </w:p>
    <w:p w14:paraId="6A65C82C" w14:textId="77777777" w:rsidR="0041553E" w:rsidRDefault="00606F0D">
      <w:pPr>
        <w:pStyle w:val="TOC1"/>
        <w:rPr>
          <w:rFonts w:asciiTheme="minorHAnsi" w:eastAsiaTheme="minorEastAsia" w:hAnsiTheme="minorHAnsi"/>
          <w:b w:val="0"/>
          <w:noProof/>
          <w:sz w:val="24"/>
          <w:szCs w:val="24"/>
        </w:rPr>
      </w:pPr>
      <w:r>
        <w:rPr>
          <w:rFonts w:cs="Times New Roman"/>
          <w:noProof/>
          <w:kern w:val="0"/>
          <w:szCs w:val="20"/>
          <w:lang w:val="en-GB"/>
          <w14:ligatures w14:val="none"/>
        </w:rPr>
        <w:fldChar w:fldCharType="begin"/>
      </w:r>
      <w:r>
        <w:rPr>
          <w:rFonts w:cs="Times New Roman"/>
          <w:noProof/>
          <w:kern w:val="0"/>
          <w:szCs w:val="20"/>
          <w:lang w:val="en-GB"/>
          <w14:ligatures w14:val="none"/>
        </w:rPr>
        <w:instrText xml:space="preserve"> TOC \n \p " " \t "Proposal,1" </w:instrText>
      </w:r>
      <w:r>
        <w:rPr>
          <w:rFonts w:cs="Times New Roman"/>
          <w:noProof/>
          <w:kern w:val="0"/>
          <w:szCs w:val="20"/>
          <w:lang w:val="en-GB"/>
          <w14:ligatures w14:val="none"/>
        </w:rPr>
        <w:fldChar w:fldCharType="separate"/>
      </w:r>
      <w:r w:rsidR="0041553E" w:rsidRPr="00625B77">
        <w:rPr>
          <w:rFonts w:eastAsia="Malgun Gothic"/>
          <w:noProof/>
        </w:rPr>
        <w:t>Proposal 1</w:t>
      </w:r>
      <w:r w:rsidR="0041553E">
        <w:rPr>
          <w:rFonts w:asciiTheme="minorHAnsi" w:eastAsiaTheme="minorEastAsia" w:hAnsiTheme="minorHAnsi"/>
          <w:b w:val="0"/>
          <w:noProof/>
          <w:sz w:val="24"/>
          <w:szCs w:val="24"/>
        </w:rPr>
        <w:tab/>
      </w:r>
      <w:r w:rsidR="0041553E" w:rsidRPr="00625B77">
        <w:rPr>
          <w:rFonts w:eastAsia="Malgun Gothic"/>
          <w:noProof/>
        </w:rPr>
        <w:t>Preamble-less EDT, i.e., msg3 transmission without Msg1 and Msg2 is introduced.</w:t>
      </w:r>
    </w:p>
    <w:p w14:paraId="5DBD1E78" w14:textId="77777777" w:rsidR="0041553E" w:rsidRDefault="0041553E">
      <w:pPr>
        <w:pStyle w:val="TOC1"/>
        <w:rPr>
          <w:rFonts w:asciiTheme="minorHAnsi" w:eastAsiaTheme="minorEastAsia" w:hAnsiTheme="minorHAnsi"/>
          <w:b w:val="0"/>
          <w:noProof/>
          <w:sz w:val="24"/>
          <w:szCs w:val="24"/>
        </w:rPr>
      </w:pPr>
      <w:r w:rsidRPr="00625B77">
        <w:rPr>
          <w:rFonts w:eastAsia="Malgun Gothic"/>
          <w:noProof/>
        </w:rPr>
        <w:t>Proposal 2</w:t>
      </w:r>
      <w:r>
        <w:rPr>
          <w:rFonts w:asciiTheme="minorHAnsi" w:eastAsiaTheme="minorEastAsia" w:hAnsiTheme="minorHAnsi"/>
          <w:b w:val="0"/>
          <w:noProof/>
          <w:sz w:val="24"/>
          <w:szCs w:val="24"/>
        </w:rPr>
        <w:tab/>
      </w:r>
      <w:r w:rsidRPr="00625B77">
        <w:rPr>
          <w:rFonts w:eastAsia="Malgun Gothic"/>
          <w:noProof/>
        </w:rPr>
        <w:t>For the preamble-less EDT, the contention-based common PUSCH resource is provided to UE via system information.</w:t>
      </w:r>
    </w:p>
    <w:p w14:paraId="3B46BD4E" w14:textId="77777777" w:rsidR="0041553E" w:rsidRDefault="0041553E">
      <w:pPr>
        <w:pStyle w:val="TOC1"/>
        <w:rPr>
          <w:rFonts w:asciiTheme="minorHAnsi" w:eastAsiaTheme="minorEastAsia" w:hAnsiTheme="minorHAnsi"/>
          <w:b w:val="0"/>
          <w:noProof/>
          <w:sz w:val="24"/>
          <w:szCs w:val="24"/>
        </w:rPr>
      </w:pPr>
      <w:r w:rsidRPr="00625B77">
        <w:rPr>
          <w:rFonts w:eastAsia="Malgun Gothic"/>
          <w:noProof/>
        </w:rPr>
        <w:t>Proposal 3</w:t>
      </w:r>
      <w:r>
        <w:rPr>
          <w:rFonts w:asciiTheme="minorHAnsi" w:eastAsiaTheme="minorEastAsia" w:hAnsiTheme="minorHAnsi"/>
          <w:b w:val="0"/>
          <w:noProof/>
          <w:sz w:val="24"/>
          <w:szCs w:val="24"/>
        </w:rPr>
        <w:tab/>
      </w:r>
      <w:r w:rsidRPr="00625B77">
        <w:rPr>
          <w:rFonts w:eastAsia="Malgun Gothic"/>
          <w:noProof/>
        </w:rPr>
        <w:t>Similar to PRACH resource pool, a pool of contention-based common PUSCH resources per CE level is considered.</w:t>
      </w:r>
    </w:p>
    <w:p w14:paraId="23D93FC4" w14:textId="77777777" w:rsidR="0041553E" w:rsidRDefault="0041553E">
      <w:pPr>
        <w:pStyle w:val="TOC1"/>
        <w:rPr>
          <w:rFonts w:asciiTheme="minorHAnsi" w:eastAsiaTheme="minorEastAsia" w:hAnsiTheme="minorHAnsi"/>
          <w:b w:val="0"/>
          <w:noProof/>
          <w:sz w:val="24"/>
          <w:szCs w:val="24"/>
        </w:rPr>
      </w:pPr>
      <w:r w:rsidRPr="00625B77">
        <w:rPr>
          <w:rFonts w:eastAsia="Malgun Gothic"/>
          <w:noProof/>
        </w:rPr>
        <w:t>Proposal 4</w:t>
      </w:r>
      <w:r>
        <w:rPr>
          <w:rFonts w:asciiTheme="minorHAnsi" w:eastAsiaTheme="minorEastAsia" w:hAnsiTheme="minorHAnsi"/>
          <w:b w:val="0"/>
          <w:noProof/>
          <w:sz w:val="24"/>
          <w:szCs w:val="24"/>
        </w:rPr>
        <w:tab/>
      </w:r>
      <w:r w:rsidRPr="00625B77">
        <w:rPr>
          <w:rFonts w:eastAsia="Malgun Gothic"/>
          <w:noProof/>
        </w:rPr>
        <w:t>For preamble-less EDT, support Diversity Slotted Aloha (DSA) for improved random-access performance of Msg3 transmission without NPRACH.</w:t>
      </w:r>
    </w:p>
    <w:p w14:paraId="6070014B" w14:textId="77777777" w:rsidR="0041553E" w:rsidRDefault="0041553E">
      <w:pPr>
        <w:pStyle w:val="TOC1"/>
        <w:rPr>
          <w:rFonts w:asciiTheme="minorHAnsi" w:eastAsiaTheme="minorEastAsia" w:hAnsiTheme="minorHAnsi"/>
          <w:b w:val="0"/>
          <w:noProof/>
          <w:sz w:val="24"/>
          <w:szCs w:val="24"/>
        </w:rPr>
      </w:pPr>
      <w:r w:rsidRPr="00625B77">
        <w:rPr>
          <w:rFonts w:eastAsia="Malgun Gothic"/>
          <w:noProof/>
        </w:rPr>
        <w:t>Proposal 5</w:t>
      </w:r>
      <w:r>
        <w:rPr>
          <w:rFonts w:asciiTheme="minorHAnsi" w:eastAsiaTheme="minorEastAsia" w:hAnsiTheme="minorHAnsi"/>
          <w:b w:val="0"/>
          <w:noProof/>
          <w:sz w:val="24"/>
          <w:szCs w:val="24"/>
        </w:rPr>
        <w:tab/>
      </w:r>
      <w:r w:rsidRPr="00625B77">
        <w:rPr>
          <w:rFonts w:eastAsia="Malgun Gothic"/>
          <w:noProof/>
        </w:rPr>
        <w:t>Define a mechanism that, given the decoding of one copy of DSA transmission, allows the network to determine the location of the other copy(ies).</w:t>
      </w:r>
    </w:p>
    <w:p w14:paraId="43EE71D6" w14:textId="77777777" w:rsidR="0041553E" w:rsidRDefault="0041553E">
      <w:pPr>
        <w:pStyle w:val="TOC1"/>
        <w:rPr>
          <w:rFonts w:asciiTheme="minorHAnsi" w:eastAsiaTheme="minorEastAsia" w:hAnsiTheme="minorHAnsi"/>
          <w:b w:val="0"/>
          <w:noProof/>
          <w:sz w:val="24"/>
          <w:szCs w:val="24"/>
        </w:rPr>
      </w:pPr>
      <w:r w:rsidRPr="00625B77">
        <w:rPr>
          <w:rFonts w:eastAsia="Malgun Gothic"/>
          <w:noProof/>
        </w:rPr>
        <w:t>Proposal 6</w:t>
      </w:r>
      <w:r>
        <w:rPr>
          <w:rFonts w:asciiTheme="minorHAnsi" w:eastAsiaTheme="minorEastAsia" w:hAnsiTheme="minorHAnsi"/>
          <w:b w:val="0"/>
          <w:noProof/>
          <w:sz w:val="24"/>
          <w:szCs w:val="24"/>
        </w:rPr>
        <w:tab/>
      </w:r>
      <w:r w:rsidRPr="00625B77">
        <w:rPr>
          <w:rFonts w:eastAsia="Malgun Gothic"/>
          <w:noProof/>
        </w:rPr>
        <w:t xml:space="preserve">The preamble-less EDT establishment cause can be </w:t>
      </w:r>
      <w:r w:rsidRPr="00625B77">
        <w:rPr>
          <w:rFonts w:eastAsia="Malgun Gothic"/>
          <w:i/>
          <w:iCs/>
          <w:noProof/>
        </w:rPr>
        <w:t>mo-Data</w:t>
      </w:r>
      <w:r w:rsidRPr="00625B77">
        <w:rPr>
          <w:rFonts w:eastAsia="Malgun Gothic"/>
          <w:noProof/>
        </w:rPr>
        <w:t xml:space="preserve"> or</w:t>
      </w:r>
      <w:r>
        <w:rPr>
          <w:noProof/>
        </w:rPr>
        <w:t xml:space="preserve"> </w:t>
      </w:r>
      <w:r w:rsidRPr="00625B77">
        <w:rPr>
          <w:rFonts w:eastAsia="Malgun Gothic"/>
          <w:i/>
          <w:iCs/>
          <w:noProof/>
        </w:rPr>
        <w:t>mo-Signalling</w:t>
      </w:r>
      <w:r w:rsidRPr="00625B77">
        <w:rPr>
          <w:rFonts w:eastAsia="Malgun Gothic"/>
          <w:noProof/>
        </w:rPr>
        <w:t xml:space="preserve"> or </w:t>
      </w:r>
      <w:r w:rsidRPr="00625B77">
        <w:rPr>
          <w:rFonts w:eastAsia="Malgun Gothic"/>
          <w:i/>
          <w:iCs/>
          <w:noProof/>
        </w:rPr>
        <w:t>mo-ExceptionData</w:t>
      </w:r>
      <w:r w:rsidRPr="00625B77">
        <w:rPr>
          <w:rFonts w:eastAsia="Malgun Gothic"/>
          <w:noProof/>
        </w:rPr>
        <w:t xml:space="preserve"> or </w:t>
      </w:r>
      <w:r w:rsidRPr="00625B77">
        <w:rPr>
          <w:rFonts w:eastAsia="Malgun Gothic"/>
          <w:i/>
          <w:iCs/>
          <w:noProof/>
        </w:rPr>
        <w:t>delayTolerantAccess</w:t>
      </w:r>
      <w:r w:rsidRPr="00625B77">
        <w:rPr>
          <w:rFonts w:eastAsia="Malgun Gothic"/>
          <w:noProof/>
        </w:rPr>
        <w:t xml:space="preserve"> or </w:t>
      </w:r>
      <w:r w:rsidRPr="00625B77">
        <w:rPr>
          <w:rFonts w:eastAsia="Malgun Gothic"/>
          <w:i/>
          <w:iCs/>
          <w:noProof/>
        </w:rPr>
        <w:t>mo-VoiceCall</w:t>
      </w:r>
      <w:r w:rsidRPr="00625B77">
        <w:rPr>
          <w:rFonts w:eastAsia="Malgun Gothic"/>
          <w:noProof/>
        </w:rPr>
        <w:t>.</w:t>
      </w:r>
    </w:p>
    <w:p w14:paraId="2D92058C" w14:textId="77777777" w:rsidR="0041553E" w:rsidRDefault="0041553E">
      <w:pPr>
        <w:pStyle w:val="TOC1"/>
        <w:rPr>
          <w:rFonts w:asciiTheme="minorHAnsi" w:eastAsiaTheme="minorEastAsia" w:hAnsiTheme="minorHAnsi"/>
          <w:b w:val="0"/>
          <w:noProof/>
          <w:sz w:val="24"/>
          <w:szCs w:val="24"/>
        </w:rPr>
      </w:pPr>
      <w:r w:rsidRPr="00625B77">
        <w:rPr>
          <w:rFonts w:eastAsia="Malgun Gothic"/>
          <w:noProof/>
        </w:rPr>
        <w:t>Proposal 7</w:t>
      </w:r>
      <w:r>
        <w:rPr>
          <w:rFonts w:asciiTheme="minorHAnsi" w:eastAsiaTheme="minorEastAsia" w:hAnsiTheme="minorHAnsi"/>
          <w:b w:val="0"/>
          <w:noProof/>
          <w:sz w:val="24"/>
          <w:szCs w:val="24"/>
        </w:rPr>
        <w:tab/>
      </w:r>
      <w:r w:rsidRPr="00625B77">
        <w:rPr>
          <w:rFonts w:eastAsia="Malgun Gothic"/>
          <w:noProof/>
        </w:rPr>
        <w:t>A new RNTI to monitor response is derived from the resource of the contention-based common PUSCH occasion where Msg3 transmission occurs. FFS on the detail of new RNTI.</w:t>
      </w:r>
    </w:p>
    <w:p w14:paraId="55EB876D" w14:textId="77777777" w:rsidR="0041553E" w:rsidRDefault="0041553E">
      <w:pPr>
        <w:pStyle w:val="TOC1"/>
        <w:rPr>
          <w:rFonts w:asciiTheme="minorHAnsi" w:eastAsiaTheme="minorEastAsia" w:hAnsiTheme="minorHAnsi"/>
          <w:b w:val="0"/>
          <w:noProof/>
          <w:sz w:val="24"/>
          <w:szCs w:val="24"/>
        </w:rPr>
      </w:pPr>
      <w:r w:rsidRPr="00625B77">
        <w:rPr>
          <w:rFonts w:eastAsia="Malgun Gothic"/>
          <w:noProof/>
        </w:rPr>
        <w:t>Proposal 8</w:t>
      </w:r>
      <w:r>
        <w:rPr>
          <w:rFonts w:asciiTheme="minorHAnsi" w:eastAsiaTheme="minorEastAsia" w:hAnsiTheme="minorHAnsi"/>
          <w:b w:val="0"/>
          <w:noProof/>
          <w:sz w:val="24"/>
          <w:szCs w:val="24"/>
        </w:rPr>
        <w:tab/>
      </w:r>
      <w:r w:rsidRPr="00625B77">
        <w:rPr>
          <w:rFonts w:eastAsia="Malgun Gothic"/>
          <w:noProof/>
        </w:rPr>
        <w:t>For Msg4, existing contention resolution procedure can be used, i.e., contention resolution timer and contention resolution MAC CE.</w:t>
      </w:r>
    </w:p>
    <w:p w14:paraId="47B749F2" w14:textId="77777777" w:rsidR="0041553E" w:rsidRDefault="0041553E">
      <w:pPr>
        <w:pStyle w:val="TOC1"/>
        <w:rPr>
          <w:rFonts w:asciiTheme="minorHAnsi" w:eastAsiaTheme="minorEastAsia" w:hAnsiTheme="minorHAnsi"/>
          <w:b w:val="0"/>
          <w:noProof/>
          <w:sz w:val="24"/>
          <w:szCs w:val="24"/>
        </w:rPr>
      </w:pPr>
      <w:r w:rsidRPr="00625B77">
        <w:rPr>
          <w:rFonts w:eastAsia="Malgun Gothic"/>
          <w:noProof/>
        </w:rPr>
        <w:t>Proposal 9</w:t>
      </w:r>
      <w:r>
        <w:rPr>
          <w:rFonts w:asciiTheme="minorHAnsi" w:eastAsiaTheme="minorEastAsia" w:hAnsiTheme="minorHAnsi"/>
          <w:b w:val="0"/>
          <w:noProof/>
          <w:sz w:val="24"/>
          <w:szCs w:val="24"/>
        </w:rPr>
        <w:tab/>
      </w:r>
      <w:r w:rsidRPr="00625B77">
        <w:rPr>
          <w:rFonts w:eastAsia="Malgun Gothic"/>
          <w:noProof/>
        </w:rPr>
        <w:t>For the second objective, a PUR-like L1 ACK concept, as a response to the EDT transmission, can be considered.</w:t>
      </w:r>
    </w:p>
    <w:p w14:paraId="5D9CB196" w14:textId="77777777" w:rsidR="0041553E" w:rsidRDefault="0041553E">
      <w:pPr>
        <w:pStyle w:val="TOC1"/>
        <w:rPr>
          <w:rFonts w:asciiTheme="minorHAnsi" w:eastAsiaTheme="minorEastAsia" w:hAnsiTheme="minorHAnsi"/>
          <w:b w:val="0"/>
          <w:noProof/>
          <w:sz w:val="24"/>
          <w:szCs w:val="24"/>
        </w:rPr>
      </w:pPr>
      <w:r w:rsidRPr="00625B77">
        <w:rPr>
          <w:rFonts w:eastAsia="Malgun Gothic"/>
          <w:noProof/>
        </w:rPr>
        <w:t>Proposal 10</w:t>
      </w:r>
      <w:r>
        <w:rPr>
          <w:rFonts w:asciiTheme="minorHAnsi" w:eastAsiaTheme="minorEastAsia" w:hAnsiTheme="minorHAnsi"/>
          <w:b w:val="0"/>
          <w:noProof/>
          <w:sz w:val="24"/>
          <w:szCs w:val="24"/>
        </w:rPr>
        <w:tab/>
      </w:r>
      <w:r w:rsidRPr="00625B77">
        <w:rPr>
          <w:rFonts w:eastAsia="Malgun Gothic"/>
          <w:noProof/>
        </w:rPr>
        <w:t>For the second objective, multicast Msg4 (multi-user Msg4 multiplexing) or multi-user Msg4 scheduled by a single DCI (as in multi-TB Msg4 scheduling) can be studied as a solution.</w:t>
      </w:r>
    </w:p>
    <w:p w14:paraId="53399D63" w14:textId="5F55BE2D" w:rsidR="007A07E8" w:rsidRPr="007A07E8" w:rsidRDefault="00606F0D"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Pr>
          <w:rFonts w:ascii="Times New Roman" w:eastAsia="Malgun Gothic" w:hAnsi="Times New Roman" w:cs="Times New Roman"/>
          <w:noProof/>
          <w:kern w:val="0"/>
          <w:sz w:val="20"/>
          <w:szCs w:val="20"/>
          <w:lang w:val="en-GB"/>
          <w14:ligatures w14:val="none"/>
        </w:rPr>
        <w:lastRenderedPageBreak/>
        <w:fldChar w:fldCharType="end"/>
      </w:r>
      <w:r w:rsidR="007A07E8" w:rsidRPr="007A07E8">
        <w:rPr>
          <w:rFonts w:ascii="Arial" w:eastAsia="Malgun Gothic" w:hAnsi="Arial" w:cs="Times New Roman"/>
          <w:kern w:val="0"/>
          <w:sz w:val="36"/>
          <w:szCs w:val="20"/>
          <w:lang w:val="en-GB"/>
          <w14:ligatures w14:val="none"/>
        </w:rPr>
        <w:t>References</w:t>
      </w:r>
    </w:p>
    <w:p w14:paraId="6457B521" w14:textId="1F425EA1" w:rsidR="007A07E8" w:rsidRPr="007A07E8" w:rsidRDefault="007A07E8" w:rsidP="007A07E8">
      <w:pPr>
        <w:keepNext/>
        <w:keepLines/>
        <w:widowControl w:val="0"/>
        <w:tabs>
          <w:tab w:val="left" w:pos="1418"/>
          <w:tab w:val="right" w:leader="dot" w:pos="9639"/>
        </w:tabs>
        <w:spacing w:before="120" w:after="0" w:line="240" w:lineRule="auto"/>
        <w:ind w:left="567" w:right="425" w:hanging="567"/>
        <w:rPr>
          <w:rFonts w:ascii="Times New Roman" w:eastAsia="Malgun Gothic" w:hAnsi="Times New Roman" w:cs="Times New Roman"/>
          <w:noProof/>
          <w:kern w:val="0"/>
          <w:szCs w:val="20"/>
          <w:lang w:val="en-GB" w:eastAsia="x-none"/>
          <w14:ligatures w14:val="none"/>
        </w:rPr>
      </w:pPr>
      <w:r w:rsidRPr="007A07E8">
        <w:rPr>
          <w:rFonts w:ascii="Times New Roman" w:eastAsia="Malgun Gothic" w:hAnsi="Times New Roman" w:cs="Times New Roman"/>
          <w:noProof/>
          <w:kern w:val="0"/>
          <w:szCs w:val="20"/>
          <w:lang w:val="en-GB" w:eastAsia="x-none"/>
          <w14:ligatures w14:val="none"/>
        </w:rPr>
        <w:t xml:space="preserve">[1] </w:t>
      </w:r>
      <w:r w:rsidR="00A1777C" w:rsidRPr="00A1777C">
        <w:rPr>
          <w:rFonts w:ascii="Times New Roman" w:eastAsia="Malgun Gothic" w:hAnsi="Times New Roman" w:cs="Times New Roman"/>
          <w:noProof/>
          <w:kern w:val="0"/>
          <w:szCs w:val="20"/>
          <w:lang w:val="en-GB" w:eastAsia="x-none"/>
          <w14:ligatures w14:val="none"/>
        </w:rPr>
        <w:t>RP-242397</w:t>
      </w:r>
      <w:r w:rsidRPr="007A07E8">
        <w:rPr>
          <w:rFonts w:ascii="Times New Roman" w:eastAsia="Malgun Gothic" w:hAnsi="Times New Roman" w:cs="Times New Roman"/>
          <w:noProof/>
          <w:kern w:val="0"/>
          <w:szCs w:val="20"/>
          <w:lang w:val="en-GB" w:eastAsia="x-none"/>
          <w14:ligatures w14:val="none"/>
        </w:rPr>
        <w:t>, “Revised WID on Non-Terrestrial Networks (NTN) for Internet of Things (IoT) Phase 3”, March 18-21, 2024.</w:t>
      </w:r>
    </w:p>
    <w:p w14:paraId="34E87D3A" w14:textId="0DB667E6" w:rsidR="00C57083" w:rsidRDefault="002B4D43" w:rsidP="002B4D43">
      <w:pPr>
        <w:rPr>
          <w:rFonts w:ascii="Times New Roman" w:eastAsia="Malgun Gothic" w:hAnsi="Times New Roman" w:cs="Times New Roman"/>
          <w:noProof/>
          <w:kern w:val="0"/>
          <w:szCs w:val="20"/>
          <w:lang w:val="en-GB" w:eastAsia="x-none"/>
          <w14:ligatures w14:val="none"/>
        </w:rPr>
      </w:pPr>
      <w:r w:rsidRPr="00EC3058">
        <w:rPr>
          <w:rFonts w:ascii="Times New Roman" w:eastAsia="Malgun Gothic" w:hAnsi="Times New Roman" w:cs="Times New Roman"/>
          <w:noProof/>
          <w:kern w:val="0"/>
          <w:szCs w:val="20"/>
          <w:lang w:eastAsia="x-none"/>
          <w14:ligatures w14:val="none"/>
        </w:rPr>
        <w:t xml:space="preserve">[2] ETSI EN 301 545-2, “Digital Video Broadcasting (DVB); </w:t>
      </w:r>
      <w:r w:rsidRPr="002B4D43">
        <w:rPr>
          <w:rFonts w:ascii="Times New Roman" w:eastAsia="Malgun Gothic" w:hAnsi="Times New Roman" w:cs="Times New Roman"/>
          <w:noProof/>
          <w:kern w:val="0"/>
          <w:szCs w:val="20"/>
          <w:lang w:val="en-GB" w:eastAsia="x-none"/>
          <w14:ligatures w14:val="none"/>
        </w:rPr>
        <w:t>Second Generation DVB</w:t>
      </w:r>
      <w:r>
        <w:rPr>
          <w:rFonts w:ascii="Times New Roman" w:eastAsia="Malgun Gothic" w:hAnsi="Times New Roman" w:cs="Times New Roman"/>
          <w:noProof/>
          <w:kern w:val="0"/>
          <w:szCs w:val="20"/>
          <w:lang w:val="en-GB" w:eastAsia="x-none"/>
          <w14:ligatures w14:val="none"/>
        </w:rPr>
        <w:t xml:space="preserve"> </w:t>
      </w:r>
      <w:r w:rsidRPr="002B4D43">
        <w:rPr>
          <w:rFonts w:ascii="Times New Roman" w:eastAsia="Malgun Gothic" w:hAnsi="Times New Roman" w:cs="Times New Roman"/>
          <w:noProof/>
          <w:kern w:val="0"/>
          <w:szCs w:val="20"/>
          <w:lang w:val="en-GB" w:eastAsia="x-none"/>
          <w14:ligatures w14:val="none"/>
        </w:rPr>
        <w:t>Interactive</w:t>
      </w:r>
      <w:r>
        <w:rPr>
          <w:rFonts w:ascii="Times New Roman" w:eastAsia="Malgun Gothic" w:hAnsi="Times New Roman" w:cs="Times New Roman"/>
          <w:noProof/>
          <w:kern w:val="0"/>
          <w:szCs w:val="20"/>
          <w:lang w:val="en-GB" w:eastAsia="x-none"/>
          <w14:ligatures w14:val="none"/>
        </w:rPr>
        <w:t xml:space="preserve"> </w:t>
      </w:r>
      <w:r w:rsidRPr="002B4D43">
        <w:rPr>
          <w:rFonts w:ascii="Times New Roman" w:eastAsia="Malgun Gothic" w:hAnsi="Times New Roman" w:cs="Times New Roman"/>
          <w:noProof/>
          <w:kern w:val="0"/>
          <w:szCs w:val="20"/>
          <w:lang w:val="en-GB" w:eastAsia="x-none"/>
          <w14:ligatures w14:val="none"/>
        </w:rPr>
        <w:t>Satellite System (DVB-RCS2);</w:t>
      </w:r>
      <w:r>
        <w:rPr>
          <w:rFonts w:ascii="Times New Roman" w:eastAsia="Malgun Gothic" w:hAnsi="Times New Roman" w:cs="Times New Roman"/>
          <w:noProof/>
          <w:kern w:val="0"/>
          <w:szCs w:val="20"/>
          <w:lang w:val="en-GB" w:eastAsia="x-none"/>
          <w14:ligatures w14:val="none"/>
        </w:rPr>
        <w:t xml:space="preserve"> </w:t>
      </w:r>
      <w:r w:rsidRPr="002B4D43">
        <w:rPr>
          <w:rFonts w:ascii="Times New Roman" w:eastAsia="Malgun Gothic" w:hAnsi="Times New Roman" w:cs="Times New Roman"/>
          <w:noProof/>
          <w:kern w:val="0"/>
          <w:szCs w:val="20"/>
          <w:lang w:val="en-GB" w:eastAsia="x-none"/>
          <w14:ligatures w14:val="none"/>
        </w:rPr>
        <w:t>Part 2: Lower Layers for Satellite standard</w:t>
      </w:r>
      <w:r>
        <w:rPr>
          <w:rFonts w:ascii="Times New Roman" w:eastAsia="Malgun Gothic" w:hAnsi="Times New Roman" w:cs="Times New Roman"/>
          <w:noProof/>
          <w:kern w:val="0"/>
          <w:szCs w:val="20"/>
          <w:lang w:val="en-GB" w:eastAsia="x-none"/>
          <w14:ligatures w14:val="none"/>
        </w:rPr>
        <w:t>”</w:t>
      </w:r>
    </w:p>
    <w:p w14:paraId="1F5151A3" w14:textId="7E5976ED" w:rsidR="00931248" w:rsidRDefault="00931248" w:rsidP="00821EC7">
      <w:pPr>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 xml:space="preserve">[3] </w:t>
      </w:r>
      <w:r w:rsidR="00821EC7" w:rsidRPr="00821EC7">
        <w:rPr>
          <w:rFonts w:ascii="Times New Roman" w:eastAsia="Malgun Gothic" w:hAnsi="Times New Roman" w:cs="Times New Roman"/>
          <w:noProof/>
          <w:kern w:val="0"/>
          <w:szCs w:val="20"/>
          <w:lang w:val="en-GB" w:eastAsia="x-none"/>
          <w14:ligatures w14:val="none"/>
        </w:rPr>
        <w:t>ETSI TS 102 721-3</w:t>
      </w:r>
      <w:r w:rsidR="00821EC7">
        <w:rPr>
          <w:rFonts w:ascii="Times New Roman" w:eastAsia="Malgun Gothic" w:hAnsi="Times New Roman" w:cs="Times New Roman"/>
          <w:noProof/>
          <w:kern w:val="0"/>
          <w:szCs w:val="20"/>
          <w:lang w:val="en-GB" w:eastAsia="x-none"/>
          <w14:ligatures w14:val="none"/>
        </w:rPr>
        <w:t>, “</w:t>
      </w:r>
      <w:r w:rsidR="00821EC7" w:rsidRPr="00821EC7">
        <w:rPr>
          <w:rFonts w:ascii="Times New Roman" w:eastAsia="Malgun Gothic" w:hAnsi="Times New Roman" w:cs="Times New Roman"/>
          <w:noProof/>
          <w:kern w:val="0"/>
          <w:szCs w:val="20"/>
          <w:lang w:val="en-GB" w:eastAsia="x-none"/>
          <w14:ligatures w14:val="none"/>
        </w:rPr>
        <w:t>Satellite Earth Stations and Systems (SES);</w:t>
      </w:r>
      <w:r w:rsidR="00821EC7">
        <w:rPr>
          <w:rFonts w:ascii="Times New Roman" w:eastAsia="Malgun Gothic" w:hAnsi="Times New Roman" w:cs="Times New Roman"/>
          <w:noProof/>
          <w:kern w:val="0"/>
          <w:szCs w:val="20"/>
          <w:lang w:val="en-GB" w:eastAsia="x-none"/>
          <w14:ligatures w14:val="none"/>
        </w:rPr>
        <w:t xml:space="preserve"> </w:t>
      </w:r>
      <w:r w:rsidR="00821EC7" w:rsidRPr="00821EC7">
        <w:rPr>
          <w:rFonts w:ascii="Times New Roman" w:eastAsia="Malgun Gothic" w:hAnsi="Times New Roman" w:cs="Times New Roman"/>
          <w:noProof/>
          <w:kern w:val="0"/>
          <w:szCs w:val="20"/>
          <w:lang w:val="en-GB" w:eastAsia="x-none"/>
          <w14:ligatures w14:val="none"/>
        </w:rPr>
        <w:t>Air Interface for S-band Mobile Interactive Multimedia (S-MIM);</w:t>
      </w:r>
      <w:r w:rsidR="00821EC7">
        <w:rPr>
          <w:rFonts w:ascii="Times New Roman" w:eastAsia="Malgun Gothic" w:hAnsi="Times New Roman" w:cs="Times New Roman"/>
          <w:noProof/>
          <w:kern w:val="0"/>
          <w:szCs w:val="20"/>
          <w:lang w:val="en-GB" w:eastAsia="x-none"/>
          <w14:ligatures w14:val="none"/>
        </w:rPr>
        <w:t xml:space="preserve"> </w:t>
      </w:r>
      <w:r w:rsidR="00821EC7" w:rsidRPr="00821EC7">
        <w:rPr>
          <w:rFonts w:ascii="Times New Roman" w:eastAsia="Malgun Gothic" w:hAnsi="Times New Roman" w:cs="Times New Roman"/>
          <w:noProof/>
          <w:kern w:val="0"/>
          <w:szCs w:val="20"/>
          <w:lang w:val="en-GB" w:eastAsia="x-none"/>
          <w14:ligatures w14:val="none"/>
        </w:rPr>
        <w:t>Part 3: Physical Layer Specification,</w:t>
      </w:r>
      <w:r w:rsidR="00821EC7">
        <w:rPr>
          <w:rFonts w:ascii="Times New Roman" w:eastAsia="Malgun Gothic" w:hAnsi="Times New Roman" w:cs="Times New Roman"/>
          <w:noProof/>
          <w:kern w:val="0"/>
          <w:szCs w:val="20"/>
          <w:lang w:val="en-GB" w:eastAsia="x-none"/>
          <w14:ligatures w14:val="none"/>
        </w:rPr>
        <w:t xml:space="preserve"> </w:t>
      </w:r>
      <w:r w:rsidR="00821EC7" w:rsidRPr="00821EC7">
        <w:rPr>
          <w:rFonts w:ascii="Times New Roman" w:eastAsia="Malgun Gothic" w:hAnsi="Times New Roman" w:cs="Times New Roman"/>
          <w:noProof/>
          <w:kern w:val="0"/>
          <w:szCs w:val="20"/>
          <w:lang w:val="en-GB" w:eastAsia="x-none"/>
          <w14:ligatures w14:val="none"/>
        </w:rPr>
        <w:t xml:space="preserve">Return Link Asynchronous </w:t>
      </w:r>
      <w:r w:rsidR="00821EC7">
        <w:rPr>
          <w:rFonts w:ascii="Times New Roman" w:eastAsia="Malgun Gothic" w:hAnsi="Times New Roman" w:cs="Times New Roman"/>
          <w:noProof/>
          <w:kern w:val="0"/>
          <w:szCs w:val="20"/>
          <w:lang w:val="en-GB" w:eastAsia="x-none"/>
          <w14:ligatures w14:val="none"/>
        </w:rPr>
        <w:t>A</w:t>
      </w:r>
      <w:r w:rsidR="00821EC7" w:rsidRPr="00821EC7">
        <w:rPr>
          <w:rFonts w:ascii="Times New Roman" w:eastAsia="Malgun Gothic" w:hAnsi="Times New Roman" w:cs="Times New Roman"/>
          <w:noProof/>
          <w:kern w:val="0"/>
          <w:szCs w:val="20"/>
          <w:lang w:val="en-GB" w:eastAsia="x-none"/>
          <w14:ligatures w14:val="none"/>
        </w:rPr>
        <w:t>ccess</w:t>
      </w:r>
      <w:r w:rsidR="00821EC7">
        <w:rPr>
          <w:rFonts w:ascii="Times New Roman" w:eastAsia="Malgun Gothic" w:hAnsi="Times New Roman" w:cs="Times New Roman"/>
          <w:noProof/>
          <w:kern w:val="0"/>
          <w:szCs w:val="20"/>
          <w:lang w:val="en-GB" w:eastAsia="x-none"/>
          <w14:ligatures w14:val="none"/>
        </w:rPr>
        <w:t>”</w:t>
      </w:r>
    </w:p>
    <w:p w14:paraId="5376766F" w14:textId="6C94ED85" w:rsidR="00931248" w:rsidRDefault="00931248" w:rsidP="00DD3038">
      <w:pPr>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 xml:space="preserve">[4] </w:t>
      </w:r>
      <w:r w:rsidR="0096319E" w:rsidRPr="0096319E">
        <w:rPr>
          <w:rFonts w:ascii="Times New Roman" w:eastAsia="Malgun Gothic" w:hAnsi="Times New Roman" w:cs="Times New Roman"/>
          <w:noProof/>
          <w:kern w:val="0"/>
          <w:szCs w:val="20"/>
          <w:lang w:val="en-GB" w:eastAsia="x-none"/>
          <w14:ligatures w14:val="none"/>
        </w:rPr>
        <w:t>S. Scalise, C. P. Niebla, R. De Gaudenzi, O. Del Rio Herrero, D. Finocchiaro and A. Arcidiacono, "S-MIM: a novel radio interface for efficient messaging services over satellite," in IEEE Communications Magazine, vol. 51, no. 3, pp. 119-125, March 2013</w:t>
      </w:r>
    </w:p>
    <w:p w14:paraId="6A191D5B" w14:textId="403DED17" w:rsidR="00425D03" w:rsidRDefault="00425D03" w:rsidP="00DD3038">
      <w:pPr>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 xml:space="preserve">[5] </w:t>
      </w:r>
      <w:r w:rsidR="00C701E9" w:rsidRPr="00C701E9">
        <w:rPr>
          <w:rFonts w:ascii="Times New Roman" w:eastAsia="Malgun Gothic" w:hAnsi="Times New Roman" w:cs="Times New Roman"/>
          <w:noProof/>
          <w:kern w:val="0"/>
          <w:szCs w:val="20"/>
          <w:lang w:val="en-GB" w:eastAsia="x-none"/>
          <w14:ligatures w14:val="none"/>
        </w:rPr>
        <w:t>E. Casini, R. De Gaudenzi and O. Del Rio Herrero, "Contention Resolution Diversity Slotted ALOHA (CRDSA): An Enhanced Random Access Schemefor Satellite Access Packet Networks," in IEEE Transactions on Wireless Communications, vol. 6, no. 4, pp. 1408-1419, April 2007</w:t>
      </w:r>
    </w:p>
    <w:p w14:paraId="744F7AEC" w14:textId="05894183" w:rsidR="00C701E9" w:rsidRDefault="00C701E9" w:rsidP="00DD3038">
      <w:pPr>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 xml:space="preserve">[6] </w:t>
      </w:r>
      <w:r w:rsidR="00667637" w:rsidRPr="00667637">
        <w:rPr>
          <w:rFonts w:ascii="Times New Roman" w:eastAsia="Malgun Gothic" w:hAnsi="Times New Roman" w:cs="Times New Roman"/>
          <w:noProof/>
          <w:kern w:val="0"/>
          <w:szCs w:val="20"/>
          <w:lang w:val="en-GB" w:eastAsia="x-none"/>
          <w14:ligatures w14:val="none"/>
        </w:rPr>
        <w:t>De Gaudenzi, R., Del Rio Herrero, O., Gallinaro, G., Cioni, S., and Arapoglou, P.-D. (2018) Random access schemes for satellite networks, from VSAT to M2M: a survey. Int. J. Satell. Commun. Network., 36: 66–107.</w:t>
      </w:r>
    </w:p>
    <w:p w14:paraId="19847F34" w14:textId="728A6593" w:rsidR="002762EB" w:rsidRDefault="002762EB" w:rsidP="00DD3038">
      <w:pPr>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 xml:space="preserve">[7] </w:t>
      </w:r>
      <w:r w:rsidR="00885CF4" w:rsidRPr="00885CF4">
        <w:rPr>
          <w:rFonts w:ascii="Times New Roman" w:eastAsia="Malgun Gothic" w:hAnsi="Times New Roman" w:cs="Times New Roman"/>
          <w:noProof/>
          <w:kern w:val="0"/>
          <w:szCs w:val="20"/>
          <w:lang w:val="en-GB" w:eastAsia="x-none"/>
          <w14:ligatures w14:val="none"/>
        </w:rPr>
        <w:t>R2-2407920</w:t>
      </w:r>
      <w:r w:rsidR="00885CF4">
        <w:rPr>
          <w:rFonts w:ascii="Times New Roman" w:eastAsia="Malgun Gothic" w:hAnsi="Times New Roman" w:cs="Times New Roman"/>
          <w:noProof/>
          <w:kern w:val="0"/>
          <w:szCs w:val="20"/>
          <w:lang w:val="en-GB" w:eastAsia="x-none"/>
          <w14:ligatures w14:val="none"/>
        </w:rPr>
        <w:t>, “</w:t>
      </w:r>
      <w:r w:rsidR="00C94936" w:rsidRPr="00C94936">
        <w:rPr>
          <w:rFonts w:ascii="Times New Roman" w:eastAsia="Malgun Gothic" w:hAnsi="Times New Roman" w:cs="Times New Roman"/>
          <w:noProof/>
          <w:kern w:val="0"/>
          <w:szCs w:val="20"/>
          <w:lang w:val="en-GB" w:eastAsia="x-none"/>
          <w14:ligatures w14:val="none"/>
        </w:rPr>
        <w:t>Reply LS to RAN2 on UL synchronization for contention based Msg3 transmission without Msg1/Msg2</w:t>
      </w:r>
      <w:r w:rsidR="00C94936">
        <w:rPr>
          <w:rFonts w:ascii="Times New Roman" w:eastAsia="Malgun Gothic" w:hAnsi="Times New Roman" w:cs="Times New Roman"/>
          <w:noProof/>
          <w:kern w:val="0"/>
          <w:szCs w:val="20"/>
          <w:lang w:val="en-GB" w:eastAsia="x-none"/>
          <w14:ligatures w14:val="none"/>
        </w:rPr>
        <w:t>”, Source RAN1.</w:t>
      </w:r>
    </w:p>
    <w:p w14:paraId="5D505B87" w14:textId="6F557747" w:rsidR="00C94936" w:rsidRDefault="00C94936" w:rsidP="00DD3038">
      <w:r>
        <w:rPr>
          <w:rFonts w:ascii="Times New Roman" w:eastAsia="Malgun Gothic" w:hAnsi="Times New Roman" w:cs="Times New Roman"/>
          <w:noProof/>
          <w:kern w:val="0"/>
          <w:szCs w:val="20"/>
          <w:lang w:val="en-GB" w:eastAsia="x-none"/>
          <w14:ligatures w14:val="none"/>
        </w:rPr>
        <w:t xml:space="preserve">[8] </w:t>
      </w:r>
      <w:r w:rsidR="00AD3FC9" w:rsidRPr="00AD3FC9">
        <w:rPr>
          <w:rFonts w:ascii="Times New Roman" w:eastAsia="Malgun Gothic" w:hAnsi="Times New Roman" w:cs="Times New Roman"/>
          <w:noProof/>
          <w:kern w:val="0"/>
          <w:szCs w:val="20"/>
          <w:lang w:val="en-GB" w:eastAsia="x-none"/>
          <w14:ligatures w14:val="none"/>
        </w:rPr>
        <w:t>R2-2407931</w:t>
      </w:r>
      <w:r w:rsidR="00AD3FC9">
        <w:rPr>
          <w:rFonts w:ascii="Times New Roman" w:eastAsia="Malgun Gothic" w:hAnsi="Times New Roman" w:cs="Times New Roman"/>
          <w:noProof/>
          <w:kern w:val="0"/>
          <w:szCs w:val="20"/>
          <w:lang w:val="en-GB" w:eastAsia="x-none"/>
          <w14:ligatures w14:val="none"/>
        </w:rPr>
        <w:t>, “</w:t>
      </w:r>
      <w:r w:rsidR="00695715" w:rsidRPr="00695715">
        <w:rPr>
          <w:rFonts w:ascii="Times New Roman" w:eastAsia="Malgun Gothic" w:hAnsi="Times New Roman" w:cs="Times New Roman"/>
          <w:noProof/>
          <w:kern w:val="0"/>
          <w:szCs w:val="20"/>
          <w:lang w:val="en-GB" w:eastAsia="x-none"/>
          <w14:ligatures w14:val="none"/>
        </w:rPr>
        <w:t>Reply LS to RAN2 on UL synchronization for contention based Msg3 transmission without Msg1/Msg2</w:t>
      </w:r>
      <w:r w:rsidR="00695715">
        <w:rPr>
          <w:rFonts w:ascii="Times New Roman" w:eastAsia="Malgun Gothic" w:hAnsi="Times New Roman" w:cs="Times New Roman"/>
          <w:noProof/>
          <w:kern w:val="0"/>
          <w:szCs w:val="20"/>
          <w:lang w:val="en-GB" w:eastAsia="x-none"/>
          <w14:ligatures w14:val="none"/>
        </w:rPr>
        <w:t>”, Source RAN4.</w:t>
      </w:r>
    </w:p>
    <w:sectPr w:rsidR="00C94936" w:rsidSect="007C368C">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BB7913" w14:textId="77777777" w:rsidR="0040665F" w:rsidRDefault="0040665F">
      <w:pPr>
        <w:spacing w:after="0" w:line="240" w:lineRule="auto"/>
      </w:pPr>
      <w:r>
        <w:separator/>
      </w:r>
    </w:p>
  </w:endnote>
  <w:endnote w:type="continuationSeparator" w:id="0">
    <w:p w14:paraId="7FF0424F" w14:textId="77777777" w:rsidR="0040665F" w:rsidRDefault="0040665F">
      <w:pPr>
        <w:spacing w:after="0" w:line="240" w:lineRule="auto"/>
      </w:pPr>
      <w:r>
        <w:continuationSeparator/>
      </w:r>
    </w:p>
  </w:endnote>
  <w:endnote w:type="continuationNotice" w:id="1">
    <w:p w14:paraId="359EDC5C" w14:textId="77777777" w:rsidR="0040665F" w:rsidRDefault="004066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3865E7" w14:textId="77777777" w:rsidR="0040665F" w:rsidRDefault="0040665F">
      <w:pPr>
        <w:spacing w:after="0" w:line="240" w:lineRule="auto"/>
      </w:pPr>
      <w:r>
        <w:separator/>
      </w:r>
    </w:p>
  </w:footnote>
  <w:footnote w:type="continuationSeparator" w:id="0">
    <w:p w14:paraId="727AD3B8" w14:textId="77777777" w:rsidR="0040665F" w:rsidRDefault="0040665F">
      <w:pPr>
        <w:spacing w:after="0" w:line="240" w:lineRule="auto"/>
      </w:pPr>
      <w:r>
        <w:continuationSeparator/>
      </w:r>
    </w:p>
  </w:footnote>
  <w:footnote w:type="continuationNotice" w:id="1">
    <w:p w14:paraId="7B05B96A" w14:textId="77777777" w:rsidR="0040665F" w:rsidRDefault="0040665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467A7C"/>
    <w:multiLevelType w:val="hybridMultilevel"/>
    <w:tmpl w:val="56E04D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32312"/>
    <w:multiLevelType w:val="hybridMultilevel"/>
    <w:tmpl w:val="417A6B4E"/>
    <w:lvl w:ilvl="0" w:tplc="62E6930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044450D"/>
    <w:multiLevelType w:val="hybridMultilevel"/>
    <w:tmpl w:val="0CC64ED0"/>
    <w:lvl w:ilvl="0" w:tplc="FFFFFFFF">
      <w:start w:val="1"/>
      <w:numFmt w:val="decimal"/>
      <w:lvlText w:val="Proposal %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43C05683"/>
    <w:multiLevelType w:val="hybridMultilevel"/>
    <w:tmpl w:val="6262E9D2"/>
    <w:lvl w:ilvl="0" w:tplc="B91E2D84">
      <w:start w:val="1"/>
      <w:numFmt w:val="decimal"/>
      <w:lvlText w:val="%1."/>
      <w:lvlJc w:val="left"/>
      <w:pPr>
        <w:ind w:left="1020" w:hanging="360"/>
      </w:pPr>
    </w:lvl>
    <w:lvl w:ilvl="1" w:tplc="6CD8FC60">
      <w:start w:val="1"/>
      <w:numFmt w:val="decimal"/>
      <w:lvlText w:val="%2."/>
      <w:lvlJc w:val="left"/>
      <w:pPr>
        <w:ind w:left="1020" w:hanging="360"/>
      </w:pPr>
    </w:lvl>
    <w:lvl w:ilvl="2" w:tplc="BAAE1BB6">
      <w:start w:val="1"/>
      <w:numFmt w:val="decimal"/>
      <w:lvlText w:val="%3."/>
      <w:lvlJc w:val="left"/>
      <w:pPr>
        <w:ind w:left="1020" w:hanging="360"/>
      </w:pPr>
    </w:lvl>
    <w:lvl w:ilvl="3" w:tplc="72DE4BAA">
      <w:start w:val="1"/>
      <w:numFmt w:val="decimal"/>
      <w:lvlText w:val="%4."/>
      <w:lvlJc w:val="left"/>
      <w:pPr>
        <w:ind w:left="1020" w:hanging="360"/>
      </w:pPr>
    </w:lvl>
    <w:lvl w:ilvl="4" w:tplc="14F2086A">
      <w:start w:val="1"/>
      <w:numFmt w:val="decimal"/>
      <w:lvlText w:val="%5."/>
      <w:lvlJc w:val="left"/>
      <w:pPr>
        <w:ind w:left="1020" w:hanging="360"/>
      </w:pPr>
    </w:lvl>
    <w:lvl w:ilvl="5" w:tplc="074AEFB2">
      <w:start w:val="1"/>
      <w:numFmt w:val="decimal"/>
      <w:lvlText w:val="%6."/>
      <w:lvlJc w:val="left"/>
      <w:pPr>
        <w:ind w:left="1020" w:hanging="360"/>
      </w:pPr>
    </w:lvl>
    <w:lvl w:ilvl="6" w:tplc="272E8C10">
      <w:start w:val="1"/>
      <w:numFmt w:val="decimal"/>
      <w:lvlText w:val="%7."/>
      <w:lvlJc w:val="left"/>
      <w:pPr>
        <w:ind w:left="1020" w:hanging="360"/>
      </w:pPr>
    </w:lvl>
    <w:lvl w:ilvl="7" w:tplc="A882226A">
      <w:start w:val="1"/>
      <w:numFmt w:val="decimal"/>
      <w:lvlText w:val="%8."/>
      <w:lvlJc w:val="left"/>
      <w:pPr>
        <w:ind w:left="1020" w:hanging="360"/>
      </w:pPr>
    </w:lvl>
    <w:lvl w:ilvl="8" w:tplc="80A6CAE0">
      <w:start w:val="1"/>
      <w:numFmt w:val="decimal"/>
      <w:lvlText w:val="%9."/>
      <w:lvlJc w:val="left"/>
      <w:pPr>
        <w:ind w:left="1020" w:hanging="360"/>
      </w:pPr>
    </w:lvl>
  </w:abstractNum>
  <w:abstractNum w:abstractNumId="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4B2955"/>
    <w:multiLevelType w:val="hybridMultilevel"/>
    <w:tmpl w:val="9A2624F2"/>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32178904">
    <w:abstractNumId w:val="4"/>
  </w:num>
  <w:num w:numId="2" w16cid:durableId="392777090">
    <w:abstractNumId w:val="7"/>
  </w:num>
  <w:num w:numId="3" w16cid:durableId="1242370117">
    <w:abstractNumId w:val="3"/>
  </w:num>
  <w:num w:numId="4" w16cid:durableId="1591308875">
    <w:abstractNumId w:val="10"/>
  </w:num>
  <w:num w:numId="5" w16cid:durableId="1747534291">
    <w:abstractNumId w:val="8"/>
  </w:num>
  <w:num w:numId="6" w16cid:durableId="1646818151">
    <w:abstractNumId w:val="2"/>
  </w:num>
  <w:num w:numId="7" w16cid:durableId="766190181">
    <w:abstractNumId w:val="1"/>
  </w:num>
  <w:num w:numId="8" w16cid:durableId="2138141626">
    <w:abstractNumId w:val="8"/>
    <w:lvlOverride w:ilvl="0">
      <w:startOverride w:val="1"/>
    </w:lvlOverride>
  </w:num>
  <w:num w:numId="9" w16cid:durableId="1285383408">
    <w:abstractNumId w:val="9"/>
  </w:num>
  <w:num w:numId="10" w16cid:durableId="1079595854">
    <w:abstractNumId w:val="8"/>
    <w:lvlOverride w:ilvl="0">
      <w:startOverride w:val="1"/>
    </w:lvlOverride>
  </w:num>
  <w:num w:numId="11" w16cid:durableId="818958395">
    <w:abstractNumId w:val="0"/>
  </w:num>
  <w:num w:numId="12" w16cid:durableId="1893079678">
    <w:abstractNumId w:val="8"/>
    <w:lvlOverride w:ilvl="0">
      <w:startOverride w:val="1"/>
    </w:lvlOverride>
  </w:num>
  <w:num w:numId="13" w16cid:durableId="806628682">
    <w:abstractNumId w:val="8"/>
    <w:lvlOverride w:ilvl="0">
      <w:startOverride w:val="1"/>
    </w:lvlOverride>
  </w:num>
  <w:num w:numId="14" w16cid:durableId="1398741335">
    <w:abstractNumId w:val="8"/>
    <w:lvlOverride w:ilvl="0">
      <w:startOverride w:val="1"/>
    </w:lvlOverride>
  </w:num>
  <w:num w:numId="15" w16cid:durableId="352418184">
    <w:abstractNumId w:val="8"/>
  </w:num>
  <w:num w:numId="16" w16cid:durableId="997922926">
    <w:abstractNumId w:val="8"/>
  </w:num>
  <w:num w:numId="17" w16cid:durableId="1116219160">
    <w:abstractNumId w:val="6"/>
  </w:num>
  <w:num w:numId="18" w16cid:durableId="12498018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03D6"/>
    <w:rsid w:val="000152F3"/>
    <w:rsid w:val="000154D8"/>
    <w:rsid w:val="00015CCB"/>
    <w:rsid w:val="00016150"/>
    <w:rsid w:val="000224BB"/>
    <w:rsid w:val="00025A38"/>
    <w:rsid w:val="0002605E"/>
    <w:rsid w:val="00026D05"/>
    <w:rsid w:val="00027014"/>
    <w:rsid w:val="000276D3"/>
    <w:rsid w:val="00032BEB"/>
    <w:rsid w:val="00033043"/>
    <w:rsid w:val="00036651"/>
    <w:rsid w:val="00040EC7"/>
    <w:rsid w:val="00044BF5"/>
    <w:rsid w:val="000516A1"/>
    <w:rsid w:val="000539FE"/>
    <w:rsid w:val="000608C2"/>
    <w:rsid w:val="000620C4"/>
    <w:rsid w:val="0006564A"/>
    <w:rsid w:val="00066F5A"/>
    <w:rsid w:val="00067EED"/>
    <w:rsid w:val="00074F70"/>
    <w:rsid w:val="00076B76"/>
    <w:rsid w:val="00077233"/>
    <w:rsid w:val="00077316"/>
    <w:rsid w:val="0008101A"/>
    <w:rsid w:val="0008376F"/>
    <w:rsid w:val="00085828"/>
    <w:rsid w:val="0008642A"/>
    <w:rsid w:val="00091A9A"/>
    <w:rsid w:val="00094237"/>
    <w:rsid w:val="000942B0"/>
    <w:rsid w:val="00094FCE"/>
    <w:rsid w:val="000967A9"/>
    <w:rsid w:val="000970F4"/>
    <w:rsid w:val="000A1420"/>
    <w:rsid w:val="000A2469"/>
    <w:rsid w:val="000A31C2"/>
    <w:rsid w:val="000A33FE"/>
    <w:rsid w:val="000A35A1"/>
    <w:rsid w:val="000A3A50"/>
    <w:rsid w:val="000A775C"/>
    <w:rsid w:val="000A7EA0"/>
    <w:rsid w:val="000B4D4E"/>
    <w:rsid w:val="000B54F4"/>
    <w:rsid w:val="000B6433"/>
    <w:rsid w:val="000B7417"/>
    <w:rsid w:val="000C2290"/>
    <w:rsid w:val="000C3C94"/>
    <w:rsid w:val="000C4147"/>
    <w:rsid w:val="000C4EE8"/>
    <w:rsid w:val="000C5BF7"/>
    <w:rsid w:val="000C5C24"/>
    <w:rsid w:val="000C6AC3"/>
    <w:rsid w:val="000C6FF7"/>
    <w:rsid w:val="000D04F0"/>
    <w:rsid w:val="000D31C6"/>
    <w:rsid w:val="000D5C54"/>
    <w:rsid w:val="000E1F7E"/>
    <w:rsid w:val="000F1884"/>
    <w:rsid w:val="000F3821"/>
    <w:rsid w:val="000F4573"/>
    <w:rsid w:val="00100384"/>
    <w:rsid w:val="00104237"/>
    <w:rsid w:val="00106192"/>
    <w:rsid w:val="00106B08"/>
    <w:rsid w:val="00106EF9"/>
    <w:rsid w:val="00107847"/>
    <w:rsid w:val="00110E37"/>
    <w:rsid w:val="001136EC"/>
    <w:rsid w:val="00116628"/>
    <w:rsid w:val="001205A1"/>
    <w:rsid w:val="00123BCD"/>
    <w:rsid w:val="00126DE4"/>
    <w:rsid w:val="00130FE0"/>
    <w:rsid w:val="00140452"/>
    <w:rsid w:val="001411EB"/>
    <w:rsid w:val="00141EFC"/>
    <w:rsid w:val="001424F3"/>
    <w:rsid w:val="00144A35"/>
    <w:rsid w:val="001510E9"/>
    <w:rsid w:val="0015364D"/>
    <w:rsid w:val="00153F46"/>
    <w:rsid w:val="00156703"/>
    <w:rsid w:val="00157829"/>
    <w:rsid w:val="0016017A"/>
    <w:rsid w:val="00160458"/>
    <w:rsid w:val="001610FD"/>
    <w:rsid w:val="00162925"/>
    <w:rsid w:val="00165556"/>
    <w:rsid w:val="00165DB6"/>
    <w:rsid w:val="00165E03"/>
    <w:rsid w:val="00166E4F"/>
    <w:rsid w:val="00167482"/>
    <w:rsid w:val="00167D28"/>
    <w:rsid w:val="00176A38"/>
    <w:rsid w:val="001770D3"/>
    <w:rsid w:val="00177885"/>
    <w:rsid w:val="001815C7"/>
    <w:rsid w:val="00181957"/>
    <w:rsid w:val="00181E4B"/>
    <w:rsid w:val="001824A3"/>
    <w:rsid w:val="00182B78"/>
    <w:rsid w:val="00187502"/>
    <w:rsid w:val="001876B4"/>
    <w:rsid w:val="00190330"/>
    <w:rsid w:val="00193189"/>
    <w:rsid w:val="0019534E"/>
    <w:rsid w:val="00196AC2"/>
    <w:rsid w:val="00197E64"/>
    <w:rsid w:val="001A2A1E"/>
    <w:rsid w:val="001A4549"/>
    <w:rsid w:val="001A486F"/>
    <w:rsid w:val="001A4F79"/>
    <w:rsid w:val="001A5451"/>
    <w:rsid w:val="001A7946"/>
    <w:rsid w:val="001A7AC8"/>
    <w:rsid w:val="001B1627"/>
    <w:rsid w:val="001B3650"/>
    <w:rsid w:val="001B4791"/>
    <w:rsid w:val="001B5A21"/>
    <w:rsid w:val="001B6D57"/>
    <w:rsid w:val="001C0B83"/>
    <w:rsid w:val="001C1D0A"/>
    <w:rsid w:val="001C30B7"/>
    <w:rsid w:val="001C55B1"/>
    <w:rsid w:val="001C6CA4"/>
    <w:rsid w:val="001C741C"/>
    <w:rsid w:val="001D0884"/>
    <w:rsid w:val="001D39F2"/>
    <w:rsid w:val="001E04B6"/>
    <w:rsid w:val="001E2051"/>
    <w:rsid w:val="001E5AF0"/>
    <w:rsid w:val="001E5CB3"/>
    <w:rsid w:val="001F15F4"/>
    <w:rsid w:val="001F4F12"/>
    <w:rsid w:val="001F6ADA"/>
    <w:rsid w:val="00201C54"/>
    <w:rsid w:val="002061F9"/>
    <w:rsid w:val="00206AEF"/>
    <w:rsid w:val="00207261"/>
    <w:rsid w:val="00212339"/>
    <w:rsid w:val="00212890"/>
    <w:rsid w:val="00214B8C"/>
    <w:rsid w:val="002159F3"/>
    <w:rsid w:val="002201E2"/>
    <w:rsid w:val="00220F89"/>
    <w:rsid w:val="00222DEE"/>
    <w:rsid w:val="002252E9"/>
    <w:rsid w:val="00226DB9"/>
    <w:rsid w:val="002277A8"/>
    <w:rsid w:val="002277F4"/>
    <w:rsid w:val="002324CF"/>
    <w:rsid w:val="00233AF5"/>
    <w:rsid w:val="00235D22"/>
    <w:rsid w:val="00237B07"/>
    <w:rsid w:val="0024399A"/>
    <w:rsid w:val="00243BA2"/>
    <w:rsid w:val="002440A0"/>
    <w:rsid w:val="00245597"/>
    <w:rsid w:val="00246310"/>
    <w:rsid w:val="00250AB9"/>
    <w:rsid w:val="002540C1"/>
    <w:rsid w:val="00254B77"/>
    <w:rsid w:val="0025785E"/>
    <w:rsid w:val="00263EBF"/>
    <w:rsid w:val="00264374"/>
    <w:rsid w:val="00270647"/>
    <w:rsid w:val="002723F6"/>
    <w:rsid w:val="002762EB"/>
    <w:rsid w:val="0027753D"/>
    <w:rsid w:val="002803A2"/>
    <w:rsid w:val="00280BDD"/>
    <w:rsid w:val="002819BA"/>
    <w:rsid w:val="00281B22"/>
    <w:rsid w:val="00282F00"/>
    <w:rsid w:val="00283399"/>
    <w:rsid w:val="0028454C"/>
    <w:rsid w:val="00286CEF"/>
    <w:rsid w:val="00286DCC"/>
    <w:rsid w:val="00286DFE"/>
    <w:rsid w:val="00290E8F"/>
    <w:rsid w:val="00291387"/>
    <w:rsid w:val="002928DE"/>
    <w:rsid w:val="00293680"/>
    <w:rsid w:val="00293AA6"/>
    <w:rsid w:val="00294592"/>
    <w:rsid w:val="0029628B"/>
    <w:rsid w:val="00296B92"/>
    <w:rsid w:val="00296C00"/>
    <w:rsid w:val="00296DEE"/>
    <w:rsid w:val="002A2288"/>
    <w:rsid w:val="002A62D4"/>
    <w:rsid w:val="002A792C"/>
    <w:rsid w:val="002B2476"/>
    <w:rsid w:val="002B4D43"/>
    <w:rsid w:val="002C0921"/>
    <w:rsid w:val="002C1E7A"/>
    <w:rsid w:val="002C39B4"/>
    <w:rsid w:val="002C3D23"/>
    <w:rsid w:val="002C788A"/>
    <w:rsid w:val="002D08C6"/>
    <w:rsid w:val="002D0B69"/>
    <w:rsid w:val="002D207C"/>
    <w:rsid w:val="002D2C13"/>
    <w:rsid w:val="002D389E"/>
    <w:rsid w:val="002D5CA3"/>
    <w:rsid w:val="002D708A"/>
    <w:rsid w:val="002D7B57"/>
    <w:rsid w:val="002F00BE"/>
    <w:rsid w:val="002F0E2A"/>
    <w:rsid w:val="002F3D10"/>
    <w:rsid w:val="00301577"/>
    <w:rsid w:val="00302FF7"/>
    <w:rsid w:val="00310BF3"/>
    <w:rsid w:val="00313AD6"/>
    <w:rsid w:val="00314457"/>
    <w:rsid w:val="00314A83"/>
    <w:rsid w:val="00317559"/>
    <w:rsid w:val="003217D5"/>
    <w:rsid w:val="00323575"/>
    <w:rsid w:val="00325553"/>
    <w:rsid w:val="00327A4C"/>
    <w:rsid w:val="0033234F"/>
    <w:rsid w:val="003326E6"/>
    <w:rsid w:val="003348F4"/>
    <w:rsid w:val="00335A1C"/>
    <w:rsid w:val="00337A67"/>
    <w:rsid w:val="00344D6E"/>
    <w:rsid w:val="00345325"/>
    <w:rsid w:val="0034535C"/>
    <w:rsid w:val="0034588A"/>
    <w:rsid w:val="00346D2A"/>
    <w:rsid w:val="0034785F"/>
    <w:rsid w:val="003501C3"/>
    <w:rsid w:val="00350CDF"/>
    <w:rsid w:val="003559D9"/>
    <w:rsid w:val="00356EC2"/>
    <w:rsid w:val="00360648"/>
    <w:rsid w:val="00360AF6"/>
    <w:rsid w:val="00361E54"/>
    <w:rsid w:val="00362C9D"/>
    <w:rsid w:val="003632FD"/>
    <w:rsid w:val="00365C40"/>
    <w:rsid w:val="003660F8"/>
    <w:rsid w:val="00366DB2"/>
    <w:rsid w:val="00374685"/>
    <w:rsid w:val="00375469"/>
    <w:rsid w:val="003759F5"/>
    <w:rsid w:val="00376751"/>
    <w:rsid w:val="00380247"/>
    <w:rsid w:val="00380449"/>
    <w:rsid w:val="0038071E"/>
    <w:rsid w:val="003812BF"/>
    <w:rsid w:val="0038321E"/>
    <w:rsid w:val="00383794"/>
    <w:rsid w:val="00390F44"/>
    <w:rsid w:val="00391BD5"/>
    <w:rsid w:val="003A054D"/>
    <w:rsid w:val="003A2EDF"/>
    <w:rsid w:val="003A3C24"/>
    <w:rsid w:val="003A4C77"/>
    <w:rsid w:val="003A4FDC"/>
    <w:rsid w:val="003A6923"/>
    <w:rsid w:val="003B7277"/>
    <w:rsid w:val="003C4384"/>
    <w:rsid w:val="003C65EF"/>
    <w:rsid w:val="003E01DF"/>
    <w:rsid w:val="003E0D5D"/>
    <w:rsid w:val="003E1E37"/>
    <w:rsid w:val="003E2DB1"/>
    <w:rsid w:val="003E2E2D"/>
    <w:rsid w:val="003E3D8E"/>
    <w:rsid w:val="003E4FB8"/>
    <w:rsid w:val="003F2C9E"/>
    <w:rsid w:val="003F3D7D"/>
    <w:rsid w:val="003F7914"/>
    <w:rsid w:val="003F79F7"/>
    <w:rsid w:val="00402F51"/>
    <w:rsid w:val="0040665F"/>
    <w:rsid w:val="00406853"/>
    <w:rsid w:val="00406FDC"/>
    <w:rsid w:val="00411D72"/>
    <w:rsid w:val="004138AB"/>
    <w:rsid w:val="0041553E"/>
    <w:rsid w:val="00421926"/>
    <w:rsid w:val="00421D9E"/>
    <w:rsid w:val="00423872"/>
    <w:rsid w:val="00425A04"/>
    <w:rsid w:val="00425D03"/>
    <w:rsid w:val="004434DC"/>
    <w:rsid w:val="00443591"/>
    <w:rsid w:val="00443B19"/>
    <w:rsid w:val="00443BCF"/>
    <w:rsid w:val="0044543D"/>
    <w:rsid w:val="004457DE"/>
    <w:rsid w:val="00445A94"/>
    <w:rsid w:val="00446326"/>
    <w:rsid w:val="00446788"/>
    <w:rsid w:val="00446D4D"/>
    <w:rsid w:val="0045748E"/>
    <w:rsid w:val="00460971"/>
    <w:rsid w:val="004621E8"/>
    <w:rsid w:val="00462D82"/>
    <w:rsid w:val="004658D3"/>
    <w:rsid w:val="0047051C"/>
    <w:rsid w:val="00471F8F"/>
    <w:rsid w:val="00477612"/>
    <w:rsid w:val="0047763F"/>
    <w:rsid w:val="004778F4"/>
    <w:rsid w:val="0048029B"/>
    <w:rsid w:val="004824D3"/>
    <w:rsid w:val="00482EB1"/>
    <w:rsid w:val="00484048"/>
    <w:rsid w:val="00485795"/>
    <w:rsid w:val="00487A88"/>
    <w:rsid w:val="00491522"/>
    <w:rsid w:val="0049179D"/>
    <w:rsid w:val="00492906"/>
    <w:rsid w:val="004964B9"/>
    <w:rsid w:val="00497A6D"/>
    <w:rsid w:val="004A0ABB"/>
    <w:rsid w:val="004A29B4"/>
    <w:rsid w:val="004A64DA"/>
    <w:rsid w:val="004A6BE4"/>
    <w:rsid w:val="004B77CC"/>
    <w:rsid w:val="004C2749"/>
    <w:rsid w:val="004C4702"/>
    <w:rsid w:val="004C6EF6"/>
    <w:rsid w:val="004E1B83"/>
    <w:rsid w:val="004E7639"/>
    <w:rsid w:val="004F05DE"/>
    <w:rsid w:val="00500D85"/>
    <w:rsid w:val="00501E15"/>
    <w:rsid w:val="00505A97"/>
    <w:rsid w:val="00510057"/>
    <w:rsid w:val="0051579C"/>
    <w:rsid w:val="005177AD"/>
    <w:rsid w:val="00520540"/>
    <w:rsid w:val="00522520"/>
    <w:rsid w:val="00523C31"/>
    <w:rsid w:val="00524129"/>
    <w:rsid w:val="0052651E"/>
    <w:rsid w:val="00527441"/>
    <w:rsid w:val="00531877"/>
    <w:rsid w:val="005338C3"/>
    <w:rsid w:val="00534422"/>
    <w:rsid w:val="00534445"/>
    <w:rsid w:val="0053521F"/>
    <w:rsid w:val="0053583A"/>
    <w:rsid w:val="00536F61"/>
    <w:rsid w:val="0053734F"/>
    <w:rsid w:val="005376EC"/>
    <w:rsid w:val="0053773D"/>
    <w:rsid w:val="0054288B"/>
    <w:rsid w:val="005462AF"/>
    <w:rsid w:val="00550896"/>
    <w:rsid w:val="005508D8"/>
    <w:rsid w:val="00553F82"/>
    <w:rsid w:val="00557572"/>
    <w:rsid w:val="0056254E"/>
    <w:rsid w:val="00562DCC"/>
    <w:rsid w:val="005675EC"/>
    <w:rsid w:val="00570364"/>
    <w:rsid w:val="0057190D"/>
    <w:rsid w:val="00574ED4"/>
    <w:rsid w:val="00581977"/>
    <w:rsid w:val="0058319E"/>
    <w:rsid w:val="0058592F"/>
    <w:rsid w:val="0058688D"/>
    <w:rsid w:val="005875CB"/>
    <w:rsid w:val="00593655"/>
    <w:rsid w:val="00594C38"/>
    <w:rsid w:val="005970AD"/>
    <w:rsid w:val="005A543E"/>
    <w:rsid w:val="005A65E8"/>
    <w:rsid w:val="005B126F"/>
    <w:rsid w:val="005B4809"/>
    <w:rsid w:val="005B4990"/>
    <w:rsid w:val="005B54A4"/>
    <w:rsid w:val="005B7128"/>
    <w:rsid w:val="005B7691"/>
    <w:rsid w:val="005C0A20"/>
    <w:rsid w:val="005C34BE"/>
    <w:rsid w:val="005C4ACE"/>
    <w:rsid w:val="005C54AF"/>
    <w:rsid w:val="005D03F9"/>
    <w:rsid w:val="005D1D6A"/>
    <w:rsid w:val="005D1E08"/>
    <w:rsid w:val="005D352C"/>
    <w:rsid w:val="005D500F"/>
    <w:rsid w:val="005D688F"/>
    <w:rsid w:val="005D6DD9"/>
    <w:rsid w:val="005F065C"/>
    <w:rsid w:val="005F680F"/>
    <w:rsid w:val="006010ED"/>
    <w:rsid w:val="00602C0A"/>
    <w:rsid w:val="006050F0"/>
    <w:rsid w:val="00606F0D"/>
    <w:rsid w:val="006126E4"/>
    <w:rsid w:val="006155C4"/>
    <w:rsid w:val="00617543"/>
    <w:rsid w:val="00617C31"/>
    <w:rsid w:val="00621FE2"/>
    <w:rsid w:val="006227CF"/>
    <w:rsid w:val="00623AD6"/>
    <w:rsid w:val="00623B0A"/>
    <w:rsid w:val="00630374"/>
    <w:rsid w:val="00630545"/>
    <w:rsid w:val="00630AC9"/>
    <w:rsid w:val="006311AB"/>
    <w:rsid w:val="0064091B"/>
    <w:rsid w:val="00641D14"/>
    <w:rsid w:val="00645A68"/>
    <w:rsid w:val="006465E1"/>
    <w:rsid w:val="00652D4E"/>
    <w:rsid w:val="006557C7"/>
    <w:rsid w:val="00657BCF"/>
    <w:rsid w:val="006609C7"/>
    <w:rsid w:val="00662DDD"/>
    <w:rsid w:val="0066457D"/>
    <w:rsid w:val="00666F77"/>
    <w:rsid w:val="00666F9E"/>
    <w:rsid w:val="00667107"/>
    <w:rsid w:val="00667637"/>
    <w:rsid w:val="00677ABC"/>
    <w:rsid w:val="006820F0"/>
    <w:rsid w:val="006865C7"/>
    <w:rsid w:val="00687A65"/>
    <w:rsid w:val="00690828"/>
    <w:rsid w:val="00690F97"/>
    <w:rsid w:val="006925FE"/>
    <w:rsid w:val="00693482"/>
    <w:rsid w:val="00695715"/>
    <w:rsid w:val="00696AFC"/>
    <w:rsid w:val="006A5654"/>
    <w:rsid w:val="006A7891"/>
    <w:rsid w:val="006B21BF"/>
    <w:rsid w:val="006B365A"/>
    <w:rsid w:val="006B3C32"/>
    <w:rsid w:val="006B3EDF"/>
    <w:rsid w:val="006B4651"/>
    <w:rsid w:val="006B5AEC"/>
    <w:rsid w:val="006B6ADF"/>
    <w:rsid w:val="006B6F0E"/>
    <w:rsid w:val="006C0927"/>
    <w:rsid w:val="006C172C"/>
    <w:rsid w:val="006C1B1F"/>
    <w:rsid w:val="006C2F82"/>
    <w:rsid w:val="006C65AA"/>
    <w:rsid w:val="006D136B"/>
    <w:rsid w:val="006D23CE"/>
    <w:rsid w:val="006E0FC8"/>
    <w:rsid w:val="006E2109"/>
    <w:rsid w:val="006E38F9"/>
    <w:rsid w:val="006F2BA6"/>
    <w:rsid w:val="006F5D75"/>
    <w:rsid w:val="006F60B2"/>
    <w:rsid w:val="006F7AFA"/>
    <w:rsid w:val="00701429"/>
    <w:rsid w:val="00703E61"/>
    <w:rsid w:val="007042C1"/>
    <w:rsid w:val="0070569D"/>
    <w:rsid w:val="007056B4"/>
    <w:rsid w:val="00710876"/>
    <w:rsid w:val="0071091C"/>
    <w:rsid w:val="00710BDD"/>
    <w:rsid w:val="00712049"/>
    <w:rsid w:val="00723400"/>
    <w:rsid w:val="00724F4E"/>
    <w:rsid w:val="00730D84"/>
    <w:rsid w:val="007333A6"/>
    <w:rsid w:val="0074214D"/>
    <w:rsid w:val="00744960"/>
    <w:rsid w:val="007515D2"/>
    <w:rsid w:val="0075382F"/>
    <w:rsid w:val="00754483"/>
    <w:rsid w:val="00754BDD"/>
    <w:rsid w:val="007559B6"/>
    <w:rsid w:val="0075749E"/>
    <w:rsid w:val="00764C34"/>
    <w:rsid w:val="00765ED3"/>
    <w:rsid w:val="00770C7B"/>
    <w:rsid w:val="007718A9"/>
    <w:rsid w:val="007748FC"/>
    <w:rsid w:val="00776528"/>
    <w:rsid w:val="00785017"/>
    <w:rsid w:val="007855D2"/>
    <w:rsid w:val="00786B69"/>
    <w:rsid w:val="007877B4"/>
    <w:rsid w:val="00787C38"/>
    <w:rsid w:val="0079132A"/>
    <w:rsid w:val="0079232E"/>
    <w:rsid w:val="007924FA"/>
    <w:rsid w:val="00794171"/>
    <w:rsid w:val="0079451B"/>
    <w:rsid w:val="00794E37"/>
    <w:rsid w:val="007970B3"/>
    <w:rsid w:val="00797A49"/>
    <w:rsid w:val="007A07E8"/>
    <w:rsid w:val="007A08FC"/>
    <w:rsid w:val="007A492D"/>
    <w:rsid w:val="007B2A88"/>
    <w:rsid w:val="007B7DBD"/>
    <w:rsid w:val="007C1412"/>
    <w:rsid w:val="007C25A7"/>
    <w:rsid w:val="007C368C"/>
    <w:rsid w:val="007C7AC7"/>
    <w:rsid w:val="007D6070"/>
    <w:rsid w:val="007D6ADB"/>
    <w:rsid w:val="007D6E7C"/>
    <w:rsid w:val="007D783A"/>
    <w:rsid w:val="007D7B09"/>
    <w:rsid w:val="007D7DD3"/>
    <w:rsid w:val="007E00A4"/>
    <w:rsid w:val="007E02BB"/>
    <w:rsid w:val="007E4C5F"/>
    <w:rsid w:val="007F7296"/>
    <w:rsid w:val="007F7677"/>
    <w:rsid w:val="00802E06"/>
    <w:rsid w:val="0080317B"/>
    <w:rsid w:val="008039F2"/>
    <w:rsid w:val="0081057D"/>
    <w:rsid w:val="00810D7B"/>
    <w:rsid w:val="00815E93"/>
    <w:rsid w:val="00820D39"/>
    <w:rsid w:val="00820D94"/>
    <w:rsid w:val="00821640"/>
    <w:rsid w:val="00821B8E"/>
    <w:rsid w:val="00821EC7"/>
    <w:rsid w:val="00823482"/>
    <w:rsid w:val="008235E9"/>
    <w:rsid w:val="00823EB5"/>
    <w:rsid w:val="008247F9"/>
    <w:rsid w:val="008261E5"/>
    <w:rsid w:val="008307CF"/>
    <w:rsid w:val="008379A8"/>
    <w:rsid w:val="00843CED"/>
    <w:rsid w:val="00851137"/>
    <w:rsid w:val="00857ABF"/>
    <w:rsid w:val="00857E4C"/>
    <w:rsid w:val="00864616"/>
    <w:rsid w:val="00864C94"/>
    <w:rsid w:val="008666B6"/>
    <w:rsid w:val="00866855"/>
    <w:rsid w:val="00866896"/>
    <w:rsid w:val="00866EEF"/>
    <w:rsid w:val="00871B92"/>
    <w:rsid w:val="00881669"/>
    <w:rsid w:val="0088393A"/>
    <w:rsid w:val="00884549"/>
    <w:rsid w:val="00885CF4"/>
    <w:rsid w:val="00886B03"/>
    <w:rsid w:val="00886FAC"/>
    <w:rsid w:val="00887074"/>
    <w:rsid w:val="0089018C"/>
    <w:rsid w:val="0089038E"/>
    <w:rsid w:val="00890934"/>
    <w:rsid w:val="00890E68"/>
    <w:rsid w:val="008919CF"/>
    <w:rsid w:val="00891FEA"/>
    <w:rsid w:val="008946AE"/>
    <w:rsid w:val="008965B3"/>
    <w:rsid w:val="0089691A"/>
    <w:rsid w:val="008A266A"/>
    <w:rsid w:val="008A4546"/>
    <w:rsid w:val="008A468F"/>
    <w:rsid w:val="008A5C7A"/>
    <w:rsid w:val="008B06C9"/>
    <w:rsid w:val="008B560C"/>
    <w:rsid w:val="008B5896"/>
    <w:rsid w:val="008C578C"/>
    <w:rsid w:val="008C6D2D"/>
    <w:rsid w:val="008C741A"/>
    <w:rsid w:val="008D382F"/>
    <w:rsid w:val="008D5765"/>
    <w:rsid w:val="008E1467"/>
    <w:rsid w:val="008E16AE"/>
    <w:rsid w:val="008E53DB"/>
    <w:rsid w:val="008E71CC"/>
    <w:rsid w:val="008F2151"/>
    <w:rsid w:val="008F4963"/>
    <w:rsid w:val="008F550E"/>
    <w:rsid w:val="00902B26"/>
    <w:rsid w:val="0090617C"/>
    <w:rsid w:val="00913AAA"/>
    <w:rsid w:val="00915A5D"/>
    <w:rsid w:val="00921AE5"/>
    <w:rsid w:val="009227C6"/>
    <w:rsid w:val="00927B97"/>
    <w:rsid w:val="00931248"/>
    <w:rsid w:val="00932478"/>
    <w:rsid w:val="009326E2"/>
    <w:rsid w:val="00933C07"/>
    <w:rsid w:val="009345AE"/>
    <w:rsid w:val="00935C6C"/>
    <w:rsid w:val="00940207"/>
    <w:rsid w:val="00941FF0"/>
    <w:rsid w:val="009428B5"/>
    <w:rsid w:val="009429D0"/>
    <w:rsid w:val="00944FB7"/>
    <w:rsid w:val="009450D1"/>
    <w:rsid w:val="009458E2"/>
    <w:rsid w:val="00947825"/>
    <w:rsid w:val="00950FDB"/>
    <w:rsid w:val="009526DF"/>
    <w:rsid w:val="0095275D"/>
    <w:rsid w:val="009529CE"/>
    <w:rsid w:val="0095300C"/>
    <w:rsid w:val="009539E0"/>
    <w:rsid w:val="009560A5"/>
    <w:rsid w:val="00956C71"/>
    <w:rsid w:val="0095765B"/>
    <w:rsid w:val="00957863"/>
    <w:rsid w:val="00960FEE"/>
    <w:rsid w:val="009627FE"/>
    <w:rsid w:val="0096319E"/>
    <w:rsid w:val="009650E4"/>
    <w:rsid w:val="00967584"/>
    <w:rsid w:val="00975C29"/>
    <w:rsid w:val="0097789D"/>
    <w:rsid w:val="009810DB"/>
    <w:rsid w:val="0098459D"/>
    <w:rsid w:val="00985E6A"/>
    <w:rsid w:val="00986021"/>
    <w:rsid w:val="00986F9B"/>
    <w:rsid w:val="00990440"/>
    <w:rsid w:val="00991CAA"/>
    <w:rsid w:val="009949DA"/>
    <w:rsid w:val="009A6D80"/>
    <w:rsid w:val="009A6DEC"/>
    <w:rsid w:val="009B0290"/>
    <w:rsid w:val="009D112E"/>
    <w:rsid w:val="009D7ECB"/>
    <w:rsid w:val="009E1718"/>
    <w:rsid w:val="009E2541"/>
    <w:rsid w:val="009E7E7C"/>
    <w:rsid w:val="009F20EA"/>
    <w:rsid w:val="00A05C1D"/>
    <w:rsid w:val="00A063DC"/>
    <w:rsid w:val="00A07D63"/>
    <w:rsid w:val="00A13ADC"/>
    <w:rsid w:val="00A14DB8"/>
    <w:rsid w:val="00A17425"/>
    <w:rsid w:val="00A1777C"/>
    <w:rsid w:val="00A17A18"/>
    <w:rsid w:val="00A20AD6"/>
    <w:rsid w:val="00A22BC2"/>
    <w:rsid w:val="00A24BC6"/>
    <w:rsid w:val="00A27328"/>
    <w:rsid w:val="00A316A7"/>
    <w:rsid w:val="00A32BCE"/>
    <w:rsid w:val="00A33F03"/>
    <w:rsid w:val="00A4338A"/>
    <w:rsid w:val="00A44B3D"/>
    <w:rsid w:val="00A46524"/>
    <w:rsid w:val="00A51E72"/>
    <w:rsid w:val="00A56A70"/>
    <w:rsid w:val="00A62DFB"/>
    <w:rsid w:val="00A635C2"/>
    <w:rsid w:val="00A64935"/>
    <w:rsid w:val="00A65807"/>
    <w:rsid w:val="00A66B31"/>
    <w:rsid w:val="00A70639"/>
    <w:rsid w:val="00A71A7D"/>
    <w:rsid w:val="00A7379D"/>
    <w:rsid w:val="00A85309"/>
    <w:rsid w:val="00A9295E"/>
    <w:rsid w:val="00A93C26"/>
    <w:rsid w:val="00AA0F37"/>
    <w:rsid w:val="00AA1A78"/>
    <w:rsid w:val="00AA2718"/>
    <w:rsid w:val="00AA32DC"/>
    <w:rsid w:val="00AA3BD0"/>
    <w:rsid w:val="00AA5343"/>
    <w:rsid w:val="00AB1976"/>
    <w:rsid w:val="00AB1BA7"/>
    <w:rsid w:val="00AB1D0E"/>
    <w:rsid w:val="00AB241C"/>
    <w:rsid w:val="00AB5522"/>
    <w:rsid w:val="00AB7CF7"/>
    <w:rsid w:val="00AC04F5"/>
    <w:rsid w:val="00AC2265"/>
    <w:rsid w:val="00AC2A5E"/>
    <w:rsid w:val="00AC672B"/>
    <w:rsid w:val="00AD2300"/>
    <w:rsid w:val="00AD3936"/>
    <w:rsid w:val="00AD3FC9"/>
    <w:rsid w:val="00AD70D7"/>
    <w:rsid w:val="00AE1C89"/>
    <w:rsid w:val="00AE37CD"/>
    <w:rsid w:val="00AE5601"/>
    <w:rsid w:val="00AF1906"/>
    <w:rsid w:val="00AF2164"/>
    <w:rsid w:val="00AF3675"/>
    <w:rsid w:val="00B0213A"/>
    <w:rsid w:val="00B02767"/>
    <w:rsid w:val="00B12A70"/>
    <w:rsid w:val="00B152BA"/>
    <w:rsid w:val="00B1581C"/>
    <w:rsid w:val="00B15F3F"/>
    <w:rsid w:val="00B1779C"/>
    <w:rsid w:val="00B24084"/>
    <w:rsid w:val="00B26855"/>
    <w:rsid w:val="00B271C2"/>
    <w:rsid w:val="00B327EC"/>
    <w:rsid w:val="00B343A7"/>
    <w:rsid w:val="00B35F10"/>
    <w:rsid w:val="00B36F28"/>
    <w:rsid w:val="00B452DF"/>
    <w:rsid w:val="00B461ED"/>
    <w:rsid w:val="00B510E5"/>
    <w:rsid w:val="00B531F9"/>
    <w:rsid w:val="00B55EE2"/>
    <w:rsid w:val="00B60BB6"/>
    <w:rsid w:val="00B654A7"/>
    <w:rsid w:val="00B6597E"/>
    <w:rsid w:val="00B65BB8"/>
    <w:rsid w:val="00B72CE5"/>
    <w:rsid w:val="00B839A8"/>
    <w:rsid w:val="00B84062"/>
    <w:rsid w:val="00B84D02"/>
    <w:rsid w:val="00B87831"/>
    <w:rsid w:val="00B91115"/>
    <w:rsid w:val="00B91962"/>
    <w:rsid w:val="00B91FD0"/>
    <w:rsid w:val="00B937F6"/>
    <w:rsid w:val="00B947A6"/>
    <w:rsid w:val="00B959F2"/>
    <w:rsid w:val="00BA4A45"/>
    <w:rsid w:val="00BA51FC"/>
    <w:rsid w:val="00BA57B6"/>
    <w:rsid w:val="00BA57BC"/>
    <w:rsid w:val="00BB050D"/>
    <w:rsid w:val="00BB21DC"/>
    <w:rsid w:val="00BB268E"/>
    <w:rsid w:val="00BB4601"/>
    <w:rsid w:val="00BC08AB"/>
    <w:rsid w:val="00BC20E1"/>
    <w:rsid w:val="00BC4355"/>
    <w:rsid w:val="00BC4569"/>
    <w:rsid w:val="00BC47EE"/>
    <w:rsid w:val="00BD1390"/>
    <w:rsid w:val="00BD7D83"/>
    <w:rsid w:val="00BE3DCB"/>
    <w:rsid w:val="00BE495D"/>
    <w:rsid w:val="00BE4B72"/>
    <w:rsid w:val="00BE7882"/>
    <w:rsid w:val="00BF30BC"/>
    <w:rsid w:val="00BF3756"/>
    <w:rsid w:val="00BF57D5"/>
    <w:rsid w:val="00C00A2C"/>
    <w:rsid w:val="00C01F39"/>
    <w:rsid w:val="00C07CBB"/>
    <w:rsid w:val="00C1588E"/>
    <w:rsid w:val="00C1686E"/>
    <w:rsid w:val="00C363B3"/>
    <w:rsid w:val="00C368EC"/>
    <w:rsid w:val="00C36D15"/>
    <w:rsid w:val="00C37629"/>
    <w:rsid w:val="00C37CC3"/>
    <w:rsid w:val="00C47714"/>
    <w:rsid w:val="00C53FD6"/>
    <w:rsid w:val="00C5454A"/>
    <w:rsid w:val="00C54F4C"/>
    <w:rsid w:val="00C57083"/>
    <w:rsid w:val="00C57361"/>
    <w:rsid w:val="00C6072B"/>
    <w:rsid w:val="00C62C72"/>
    <w:rsid w:val="00C6627F"/>
    <w:rsid w:val="00C701E9"/>
    <w:rsid w:val="00C71121"/>
    <w:rsid w:val="00C72655"/>
    <w:rsid w:val="00C729D1"/>
    <w:rsid w:val="00C73997"/>
    <w:rsid w:val="00C73B23"/>
    <w:rsid w:val="00C76EE2"/>
    <w:rsid w:val="00C77CB9"/>
    <w:rsid w:val="00C82887"/>
    <w:rsid w:val="00C83272"/>
    <w:rsid w:val="00C841F8"/>
    <w:rsid w:val="00C87BC1"/>
    <w:rsid w:val="00C91A1B"/>
    <w:rsid w:val="00C91D77"/>
    <w:rsid w:val="00C94936"/>
    <w:rsid w:val="00C95062"/>
    <w:rsid w:val="00C950D5"/>
    <w:rsid w:val="00C95A73"/>
    <w:rsid w:val="00C961AC"/>
    <w:rsid w:val="00C97E3F"/>
    <w:rsid w:val="00CA0260"/>
    <w:rsid w:val="00CA0E45"/>
    <w:rsid w:val="00CA1744"/>
    <w:rsid w:val="00CA332C"/>
    <w:rsid w:val="00CA4B21"/>
    <w:rsid w:val="00CA4C96"/>
    <w:rsid w:val="00CA4EB6"/>
    <w:rsid w:val="00CA608D"/>
    <w:rsid w:val="00CA6EC5"/>
    <w:rsid w:val="00CA7EBA"/>
    <w:rsid w:val="00CB0807"/>
    <w:rsid w:val="00CB0DD5"/>
    <w:rsid w:val="00CB186C"/>
    <w:rsid w:val="00CB3773"/>
    <w:rsid w:val="00CB7097"/>
    <w:rsid w:val="00CC318F"/>
    <w:rsid w:val="00CC3F4C"/>
    <w:rsid w:val="00CC5A45"/>
    <w:rsid w:val="00CD0477"/>
    <w:rsid w:val="00CD2356"/>
    <w:rsid w:val="00CD35D2"/>
    <w:rsid w:val="00CD4959"/>
    <w:rsid w:val="00CD5DBB"/>
    <w:rsid w:val="00CE5D57"/>
    <w:rsid w:val="00CE6370"/>
    <w:rsid w:val="00CF20CC"/>
    <w:rsid w:val="00D0111F"/>
    <w:rsid w:val="00D037FD"/>
    <w:rsid w:val="00D11CA2"/>
    <w:rsid w:val="00D1371A"/>
    <w:rsid w:val="00D16CBC"/>
    <w:rsid w:val="00D200C2"/>
    <w:rsid w:val="00D2375D"/>
    <w:rsid w:val="00D2438C"/>
    <w:rsid w:val="00D27603"/>
    <w:rsid w:val="00D27BCF"/>
    <w:rsid w:val="00D3098E"/>
    <w:rsid w:val="00D3105C"/>
    <w:rsid w:val="00D327E0"/>
    <w:rsid w:val="00D330FC"/>
    <w:rsid w:val="00D35380"/>
    <w:rsid w:val="00D435E8"/>
    <w:rsid w:val="00D43730"/>
    <w:rsid w:val="00D446FA"/>
    <w:rsid w:val="00D4645E"/>
    <w:rsid w:val="00D50A91"/>
    <w:rsid w:val="00D53926"/>
    <w:rsid w:val="00D53F0B"/>
    <w:rsid w:val="00D53F56"/>
    <w:rsid w:val="00D54E52"/>
    <w:rsid w:val="00D552BC"/>
    <w:rsid w:val="00D55A76"/>
    <w:rsid w:val="00D612A8"/>
    <w:rsid w:val="00D632E6"/>
    <w:rsid w:val="00D649DE"/>
    <w:rsid w:val="00D66B2B"/>
    <w:rsid w:val="00D66CF3"/>
    <w:rsid w:val="00D70383"/>
    <w:rsid w:val="00D70D78"/>
    <w:rsid w:val="00D72084"/>
    <w:rsid w:val="00D73F3C"/>
    <w:rsid w:val="00D80F2A"/>
    <w:rsid w:val="00D826D1"/>
    <w:rsid w:val="00D82BF3"/>
    <w:rsid w:val="00D90522"/>
    <w:rsid w:val="00D90BFC"/>
    <w:rsid w:val="00D91875"/>
    <w:rsid w:val="00D931A8"/>
    <w:rsid w:val="00D93F6F"/>
    <w:rsid w:val="00D94D75"/>
    <w:rsid w:val="00D9725A"/>
    <w:rsid w:val="00DA0C15"/>
    <w:rsid w:val="00DA276F"/>
    <w:rsid w:val="00DA28BA"/>
    <w:rsid w:val="00DA4218"/>
    <w:rsid w:val="00DA6BFC"/>
    <w:rsid w:val="00DA7CF3"/>
    <w:rsid w:val="00DB34CA"/>
    <w:rsid w:val="00DC1B75"/>
    <w:rsid w:val="00DC407C"/>
    <w:rsid w:val="00DC40E9"/>
    <w:rsid w:val="00DC4E1A"/>
    <w:rsid w:val="00DC4FDF"/>
    <w:rsid w:val="00DD3038"/>
    <w:rsid w:val="00DD4185"/>
    <w:rsid w:val="00DD477D"/>
    <w:rsid w:val="00DD52ED"/>
    <w:rsid w:val="00DD7341"/>
    <w:rsid w:val="00DD770E"/>
    <w:rsid w:val="00DE1C12"/>
    <w:rsid w:val="00DE2E3F"/>
    <w:rsid w:val="00DE42B8"/>
    <w:rsid w:val="00DE6A45"/>
    <w:rsid w:val="00DE7C4B"/>
    <w:rsid w:val="00DF7057"/>
    <w:rsid w:val="00DF7751"/>
    <w:rsid w:val="00E0179D"/>
    <w:rsid w:val="00E03151"/>
    <w:rsid w:val="00E03854"/>
    <w:rsid w:val="00E0416A"/>
    <w:rsid w:val="00E10014"/>
    <w:rsid w:val="00E11EEB"/>
    <w:rsid w:val="00E12378"/>
    <w:rsid w:val="00E1630D"/>
    <w:rsid w:val="00E174C5"/>
    <w:rsid w:val="00E210A3"/>
    <w:rsid w:val="00E26182"/>
    <w:rsid w:val="00E27236"/>
    <w:rsid w:val="00E27484"/>
    <w:rsid w:val="00E35081"/>
    <w:rsid w:val="00E37FA5"/>
    <w:rsid w:val="00E46A4E"/>
    <w:rsid w:val="00E46D86"/>
    <w:rsid w:val="00E46F89"/>
    <w:rsid w:val="00E4742F"/>
    <w:rsid w:val="00E51962"/>
    <w:rsid w:val="00E53E12"/>
    <w:rsid w:val="00E552E7"/>
    <w:rsid w:val="00E55F64"/>
    <w:rsid w:val="00E57259"/>
    <w:rsid w:val="00E6078F"/>
    <w:rsid w:val="00E61FE7"/>
    <w:rsid w:val="00E62810"/>
    <w:rsid w:val="00E6683A"/>
    <w:rsid w:val="00E67FB4"/>
    <w:rsid w:val="00E70194"/>
    <w:rsid w:val="00E7034B"/>
    <w:rsid w:val="00E712DE"/>
    <w:rsid w:val="00E818BC"/>
    <w:rsid w:val="00E835B1"/>
    <w:rsid w:val="00E86740"/>
    <w:rsid w:val="00E90B83"/>
    <w:rsid w:val="00E95FFD"/>
    <w:rsid w:val="00E9728D"/>
    <w:rsid w:val="00EA2006"/>
    <w:rsid w:val="00EA46F1"/>
    <w:rsid w:val="00EB3436"/>
    <w:rsid w:val="00EB3AF5"/>
    <w:rsid w:val="00EB6B73"/>
    <w:rsid w:val="00EC077F"/>
    <w:rsid w:val="00EC07DE"/>
    <w:rsid w:val="00EC0AB7"/>
    <w:rsid w:val="00EC1121"/>
    <w:rsid w:val="00EC3058"/>
    <w:rsid w:val="00EC3663"/>
    <w:rsid w:val="00EC5FA5"/>
    <w:rsid w:val="00EC77CC"/>
    <w:rsid w:val="00EC7916"/>
    <w:rsid w:val="00ED1B53"/>
    <w:rsid w:val="00ED4FB1"/>
    <w:rsid w:val="00ED5782"/>
    <w:rsid w:val="00EE0460"/>
    <w:rsid w:val="00EE12C4"/>
    <w:rsid w:val="00EE1B37"/>
    <w:rsid w:val="00EE3086"/>
    <w:rsid w:val="00EE3651"/>
    <w:rsid w:val="00EE5B72"/>
    <w:rsid w:val="00EE5CFB"/>
    <w:rsid w:val="00EE73E6"/>
    <w:rsid w:val="00EF0662"/>
    <w:rsid w:val="00EF1D64"/>
    <w:rsid w:val="00EF1EE9"/>
    <w:rsid w:val="00EF50ED"/>
    <w:rsid w:val="00EF5FAD"/>
    <w:rsid w:val="00F03B29"/>
    <w:rsid w:val="00F0429B"/>
    <w:rsid w:val="00F07232"/>
    <w:rsid w:val="00F07E2C"/>
    <w:rsid w:val="00F12BF3"/>
    <w:rsid w:val="00F13538"/>
    <w:rsid w:val="00F16AD2"/>
    <w:rsid w:val="00F17184"/>
    <w:rsid w:val="00F20DBA"/>
    <w:rsid w:val="00F233C1"/>
    <w:rsid w:val="00F2405C"/>
    <w:rsid w:val="00F24CF0"/>
    <w:rsid w:val="00F24EBE"/>
    <w:rsid w:val="00F24FC4"/>
    <w:rsid w:val="00F31738"/>
    <w:rsid w:val="00F357BD"/>
    <w:rsid w:val="00F37026"/>
    <w:rsid w:val="00F372A7"/>
    <w:rsid w:val="00F417A9"/>
    <w:rsid w:val="00F421F3"/>
    <w:rsid w:val="00F51520"/>
    <w:rsid w:val="00F5238B"/>
    <w:rsid w:val="00F53656"/>
    <w:rsid w:val="00F538B7"/>
    <w:rsid w:val="00F53AF3"/>
    <w:rsid w:val="00F60D25"/>
    <w:rsid w:val="00F62938"/>
    <w:rsid w:val="00F636A4"/>
    <w:rsid w:val="00F6392B"/>
    <w:rsid w:val="00F7052F"/>
    <w:rsid w:val="00F73DDA"/>
    <w:rsid w:val="00F77097"/>
    <w:rsid w:val="00F77882"/>
    <w:rsid w:val="00F804A4"/>
    <w:rsid w:val="00F8166B"/>
    <w:rsid w:val="00F8220F"/>
    <w:rsid w:val="00F8265F"/>
    <w:rsid w:val="00F83158"/>
    <w:rsid w:val="00F90E9A"/>
    <w:rsid w:val="00F96E50"/>
    <w:rsid w:val="00F97776"/>
    <w:rsid w:val="00F97C11"/>
    <w:rsid w:val="00FA0165"/>
    <w:rsid w:val="00FA2FFC"/>
    <w:rsid w:val="00FA4237"/>
    <w:rsid w:val="00FA64D8"/>
    <w:rsid w:val="00FA7153"/>
    <w:rsid w:val="00FA79D4"/>
    <w:rsid w:val="00FA7E6C"/>
    <w:rsid w:val="00FB07F5"/>
    <w:rsid w:val="00FB2EB0"/>
    <w:rsid w:val="00FB2FE5"/>
    <w:rsid w:val="00FB4B8B"/>
    <w:rsid w:val="00FC48A0"/>
    <w:rsid w:val="00FD0596"/>
    <w:rsid w:val="00FD27C6"/>
    <w:rsid w:val="00FD543E"/>
    <w:rsid w:val="00FD5E1D"/>
    <w:rsid w:val="00FE0C3C"/>
    <w:rsid w:val="00FE1AF2"/>
    <w:rsid w:val="00FE30DE"/>
    <w:rsid w:val="00FE62D7"/>
    <w:rsid w:val="00FF07A9"/>
    <w:rsid w:val="00FF0DCD"/>
    <w:rsid w:val="00FF242A"/>
    <w:rsid w:val="00FF3002"/>
    <w:rsid w:val="00FF4068"/>
    <w:rsid w:val="034F2D0C"/>
    <w:rsid w:val="03B2C53A"/>
    <w:rsid w:val="03F3E524"/>
    <w:rsid w:val="040E3632"/>
    <w:rsid w:val="041F14CE"/>
    <w:rsid w:val="05FCBDEF"/>
    <w:rsid w:val="0645C82C"/>
    <w:rsid w:val="06F88456"/>
    <w:rsid w:val="075608FC"/>
    <w:rsid w:val="08C195DB"/>
    <w:rsid w:val="0967D6ED"/>
    <w:rsid w:val="0A18A443"/>
    <w:rsid w:val="0A1CB1DA"/>
    <w:rsid w:val="0E976B7D"/>
    <w:rsid w:val="0EBFC060"/>
    <w:rsid w:val="105FB9AF"/>
    <w:rsid w:val="10A18432"/>
    <w:rsid w:val="15D135E7"/>
    <w:rsid w:val="1D1D5849"/>
    <w:rsid w:val="1D310413"/>
    <w:rsid w:val="1D6E99C0"/>
    <w:rsid w:val="1DA70D74"/>
    <w:rsid w:val="1F478808"/>
    <w:rsid w:val="1FF1B1F8"/>
    <w:rsid w:val="21A96EBB"/>
    <w:rsid w:val="24019404"/>
    <w:rsid w:val="24737D76"/>
    <w:rsid w:val="25C9FCB1"/>
    <w:rsid w:val="2887BF31"/>
    <w:rsid w:val="2918AC1E"/>
    <w:rsid w:val="2BEFCE83"/>
    <w:rsid w:val="2E9EA6E6"/>
    <w:rsid w:val="3173F51C"/>
    <w:rsid w:val="31B7094F"/>
    <w:rsid w:val="32CC0807"/>
    <w:rsid w:val="3327607A"/>
    <w:rsid w:val="34D218D8"/>
    <w:rsid w:val="3AB72445"/>
    <w:rsid w:val="3AF478CF"/>
    <w:rsid w:val="3F04DCE1"/>
    <w:rsid w:val="40730ECC"/>
    <w:rsid w:val="4122DBAF"/>
    <w:rsid w:val="47BDD2E7"/>
    <w:rsid w:val="47F4131C"/>
    <w:rsid w:val="4D3CF430"/>
    <w:rsid w:val="4E0A0949"/>
    <w:rsid w:val="5002D11D"/>
    <w:rsid w:val="5177AE5D"/>
    <w:rsid w:val="544A3505"/>
    <w:rsid w:val="56047555"/>
    <w:rsid w:val="56C4C6D9"/>
    <w:rsid w:val="56FC7D4C"/>
    <w:rsid w:val="594C62D2"/>
    <w:rsid w:val="5A565484"/>
    <w:rsid w:val="5D6275E1"/>
    <w:rsid w:val="5D644687"/>
    <w:rsid w:val="5FA1157C"/>
    <w:rsid w:val="5FA852C8"/>
    <w:rsid w:val="60F6A7F4"/>
    <w:rsid w:val="6247DEF3"/>
    <w:rsid w:val="6396CB74"/>
    <w:rsid w:val="65F2F926"/>
    <w:rsid w:val="661ACDD8"/>
    <w:rsid w:val="6710CD36"/>
    <w:rsid w:val="67D26DDA"/>
    <w:rsid w:val="6850253E"/>
    <w:rsid w:val="69444EA6"/>
    <w:rsid w:val="6A191B3A"/>
    <w:rsid w:val="6C52C8BF"/>
    <w:rsid w:val="6E1FAF74"/>
    <w:rsid w:val="6FB9383C"/>
    <w:rsid w:val="728D000E"/>
    <w:rsid w:val="72A3AD78"/>
    <w:rsid w:val="72AFEA0F"/>
    <w:rsid w:val="72DD5887"/>
    <w:rsid w:val="73F4CB3B"/>
    <w:rsid w:val="78DD8820"/>
    <w:rsid w:val="7A7B347B"/>
    <w:rsid w:val="7A898072"/>
    <w:rsid w:val="7AB317D5"/>
    <w:rsid w:val="7F01EE9C"/>
    <w:rsid w:val="7FDB3F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CD37"/>
  <w15:chartTrackingRefBased/>
  <w15:docId w15:val="{DF961AA2-C9C7-4853-87D5-EA2818E40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443B19"/>
    <w:pPr>
      <w:tabs>
        <w:tab w:val="left" w:pos="1440"/>
      </w:tabs>
      <w:overflowPunct w:val="0"/>
      <w:autoSpaceDE w:val="0"/>
      <w:autoSpaceDN w:val="0"/>
      <w:adjustRightInd w:val="0"/>
      <w:spacing w:before="240" w:after="240" w:line="360" w:lineRule="auto"/>
      <w:ind w:left="1440" w:hanging="1440"/>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443B19"/>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uiPriority w:val="9"/>
    <w:semiHidden/>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styleId="Mention">
    <w:name w:val="Mention"/>
    <w:basedOn w:val="DefaultParagraphFont"/>
    <w:uiPriority w:val="99"/>
    <w:unhideWhenUsed/>
    <w:rsid w:val="001B6D5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594266">
      <w:bodyDiv w:val="1"/>
      <w:marLeft w:val="0"/>
      <w:marRight w:val="0"/>
      <w:marTop w:val="0"/>
      <w:marBottom w:val="0"/>
      <w:divBdr>
        <w:top w:val="none" w:sz="0" w:space="0" w:color="auto"/>
        <w:left w:val="none" w:sz="0" w:space="0" w:color="auto"/>
        <w:bottom w:val="none" w:sz="0" w:space="0" w:color="auto"/>
        <w:right w:val="none" w:sz="0" w:space="0" w:color="auto"/>
      </w:divBdr>
      <w:divsChild>
        <w:div w:id="485442245">
          <w:marLeft w:val="547"/>
          <w:marRight w:val="0"/>
          <w:marTop w:val="240"/>
          <w:marBottom w:val="0"/>
          <w:divBdr>
            <w:top w:val="none" w:sz="0" w:space="0" w:color="auto"/>
            <w:left w:val="none" w:sz="0" w:space="0" w:color="auto"/>
            <w:bottom w:val="none" w:sz="0" w:space="0" w:color="auto"/>
            <w:right w:val="none" w:sz="0" w:space="0" w:color="auto"/>
          </w:divBdr>
        </w:div>
        <w:div w:id="587227375">
          <w:marLeft w:val="547"/>
          <w:marRight w:val="0"/>
          <w:marTop w:val="240"/>
          <w:marBottom w:val="0"/>
          <w:divBdr>
            <w:top w:val="none" w:sz="0" w:space="0" w:color="auto"/>
            <w:left w:val="none" w:sz="0" w:space="0" w:color="auto"/>
            <w:bottom w:val="none" w:sz="0" w:space="0" w:color="auto"/>
            <w:right w:val="none" w:sz="0" w:space="0" w:color="auto"/>
          </w:divBdr>
        </w:div>
        <w:div w:id="700125826">
          <w:marLeft w:val="1166"/>
          <w:marRight w:val="0"/>
          <w:marTop w:val="86"/>
          <w:marBottom w:val="0"/>
          <w:divBdr>
            <w:top w:val="none" w:sz="0" w:space="0" w:color="auto"/>
            <w:left w:val="none" w:sz="0" w:space="0" w:color="auto"/>
            <w:bottom w:val="none" w:sz="0" w:space="0" w:color="auto"/>
            <w:right w:val="none" w:sz="0" w:space="0" w:color="auto"/>
          </w:divBdr>
        </w:div>
        <w:div w:id="908419658">
          <w:marLeft w:val="547"/>
          <w:marRight w:val="0"/>
          <w:marTop w:val="240"/>
          <w:marBottom w:val="0"/>
          <w:divBdr>
            <w:top w:val="none" w:sz="0" w:space="0" w:color="auto"/>
            <w:left w:val="none" w:sz="0" w:space="0" w:color="auto"/>
            <w:bottom w:val="none" w:sz="0" w:space="0" w:color="auto"/>
            <w:right w:val="none" w:sz="0" w:space="0" w:color="auto"/>
          </w:divBdr>
        </w:div>
        <w:div w:id="1043407349">
          <w:marLeft w:val="547"/>
          <w:marRight w:val="0"/>
          <w:marTop w:val="240"/>
          <w:marBottom w:val="0"/>
          <w:divBdr>
            <w:top w:val="none" w:sz="0" w:space="0" w:color="auto"/>
            <w:left w:val="none" w:sz="0" w:space="0" w:color="auto"/>
            <w:bottom w:val="none" w:sz="0" w:space="0" w:color="auto"/>
            <w:right w:val="none" w:sz="0" w:space="0" w:color="auto"/>
          </w:divBdr>
        </w:div>
        <w:div w:id="1627661240">
          <w:marLeft w:val="1166"/>
          <w:marRight w:val="0"/>
          <w:marTop w:val="96"/>
          <w:marBottom w:val="0"/>
          <w:divBdr>
            <w:top w:val="none" w:sz="0" w:space="0" w:color="auto"/>
            <w:left w:val="none" w:sz="0" w:space="0" w:color="auto"/>
            <w:bottom w:val="none" w:sz="0" w:space="0" w:color="auto"/>
            <w:right w:val="none" w:sz="0" w:space="0" w:color="auto"/>
          </w:divBdr>
        </w:div>
      </w:divsChild>
    </w:div>
    <w:div w:id="834419622">
      <w:bodyDiv w:val="1"/>
      <w:marLeft w:val="0"/>
      <w:marRight w:val="0"/>
      <w:marTop w:val="0"/>
      <w:marBottom w:val="0"/>
      <w:divBdr>
        <w:top w:val="none" w:sz="0" w:space="0" w:color="auto"/>
        <w:left w:val="none" w:sz="0" w:space="0" w:color="auto"/>
        <w:bottom w:val="none" w:sz="0" w:space="0" w:color="auto"/>
        <w:right w:val="none" w:sz="0" w:space="0" w:color="auto"/>
      </w:divBdr>
    </w:div>
    <w:div w:id="1260063690">
      <w:bodyDiv w:val="1"/>
      <w:marLeft w:val="0"/>
      <w:marRight w:val="0"/>
      <w:marTop w:val="0"/>
      <w:marBottom w:val="0"/>
      <w:divBdr>
        <w:top w:val="none" w:sz="0" w:space="0" w:color="auto"/>
        <w:left w:val="none" w:sz="0" w:space="0" w:color="auto"/>
        <w:bottom w:val="none" w:sz="0" w:space="0" w:color="auto"/>
        <w:right w:val="none" w:sz="0" w:space="0" w:color="auto"/>
      </w:divBdr>
    </w:div>
    <w:div w:id="1463890615">
      <w:bodyDiv w:val="1"/>
      <w:marLeft w:val="0"/>
      <w:marRight w:val="0"/>
      <w:marTop w:val="0"/>
      <w:marBottom w:val="0"/>
      <w:divBdr>
        <w:top w:val="none" w:sz="0" w:space="0" w:color="auto"/>
        <w:left w:val="none" w:sz="0" w:space="0" w:color="auto"/>
        <w:bottom w:val="none" w:sz="0" w:space="0" w:color="auto"/>
        <w:right w:val="none" w:sz="0" w:space="0" w:color="auto"/>
      </w:divBdr>
    </w:div>
    <w:div w:id="152267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51178D-ED1F-4A51-BF35-5BB22F8C2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0641A-A370-4BAA-BC22-E1D6FCD4CB3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customXml/itemProps4.xml><?xml version="1.0" encoding="utf-8"?>
<ds:datastoreItem xmlns:ds="http://schemas.openxmlformats.org/officeDocument/2006/customXml" ds:itemID="{A4E06A97-6E76-4A83-B743-11C18FC9B40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244</TotalTime>
  <Pages>9</Pages>
  <Words>3405</Words>
  <Characters>19413</Characters>
  <Application>Microsoft Office Word</Application>
  <DocSecurity>0</DocSecurity>
  <Lines>161</Lines>
  <Paragraphs>45</Paragraphs>
  <ScaleCrop>false</ScaleCrop>
  <Company>Qualcomm Incorporated</Company>
  <LinksUpToDate>false</LinksUpToDate>
  <CharactersWithSpaces>22773</CharactersWithSpaces>
  <SharedDoc>false</SharedDoc>
  <HLinks>
    <vt:vector size="36" baseType="variant">
      <vt:variant>
        <vt:i4>4063307</vt:i4>
      </vt:variant>
      <vt:variant>
        <vt:i4>15</vt:i4>
      </vt:variant>
      <vt:variant>
        <vt:i4>0</vt:i4>
      </vt:variant>
      <vt:variant>
        <vt:i4>5</vt:i4>
      </vt:variant>
      <vt:variant>
        <vt:lpwstr>mailto:harkris@qti.qualcomm.com</vt:lpwstr>
      </vt:variant>
      <vt:variant>
        <vt:lpwstr/>
      </vt:variant>
      <vt:variant>
        <vt:i4>4063307</vt:i4>
      </vt:variant>
      <vt:variant>
        <vt:i4>12</vt:i4>
      </vt:variant>
      <vt:variant>
        <vt:i4>0</vt:i4>
      </vt:variant>
      <vt:variant>
        <vt:i4>5</vt:i4>
      </vt:variant>
      <vt:variant>
        <vt:lpwstr>mailto:harkris@qti.qualcomm.com</vt:lpwstr>
      </vt:variant>
      <vt:variant>
        <vt:lpwstr/>
      </vt:variant>
      <vt:variant>
        <vt:i4>7733271</vt:i4>
      </vt:variant>
      <vt:variant>
        <vt:i4>9</vt:i4>
      </vt:variant>
      <vt:variant>
        <vt:i4>0</vt:i4>
      </vt:variant>
      <vt:variant>
        <vt:i4>5</vt:i4>
      </vt:variant>
      <vt:variant>
        <vt:lpwstr>mailto:bshresth@qti.qualcomm.com</vt:lpwstr>
      </vt:variant>
      <vt:variant>
        <vt:lpwstr/>
      </vt:variant>
      <vt:variant>
        <vt:i4>7536642</vt:i4>
      </vt:variant>
      <vt:variant>
        <vt:i4>6</vt:i4>
      </vt:variant>
      <vt:variant>
        <vt:i4>0</vt:i4>
      </vt:variant>
      <vt:variant>
        <vt:i4>5</vt:i4>
      </vt:variant>
      <vt:variant>
        <vt:lpwstr>mailto:albertor@qti.qualcomm.com</vt:lpwstr>
      </vt:variant>
      <vt:variant>
        <vt:lpwstr/>
      </vt:variant>
      <vt:variant>
        <vt:i4>4063307</vt:i4>
      </vt:variant>
      <vt:variant>
        <vt:i4>3</vt:i4>
      </vt:variant>
      <vt:variant>
        <vt:i4>0</vt:i4>
      </vt:variant>
      <vt:variant>
        <vt:i4>5</vt:i4>
      </vt:variant>
      <vt:variant>
        <vt:lpwstr>mailto:harkris@qti.qualcomm.com</vt:lpwstr>
      </vt:variant>
      <vt:variant>
        <vt:lpwstr/>
      </vt:variant>
      <vt:variant>
        <vt:i4>7733271</vt:i4>
      </vt:variant>
      <vt:variant>
        <vt:i4>0</vt:i4>
      </vt:variant>
      <vt:variant>
        <vt:i4>0</vt:i4>
      </vt:variant>
      <vt:variant>
        <vt:i4>5</vt:i4>
      </vt:variant>
      <vt:variant>
        <vt:lpwstr>mailto:bshresth@qti.qualcomm.com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Bharat-QC</cp:lastModifiedBy>
  <cp:revision>187</cp:revision>
  <dcterms:created xsi:type="dcterms:W3CDTF">2024-09-27T17:56:00Z</dcterms:created>
  <dcterms:modified xsi:type="dcterms:W3CDTF">2024-10-04T04:10:00Z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